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32" w:rsidRDefault="00CD6AA7" w:rsidP="0061554D">
      <w:pPr>
        <w:pStyle w:val="ad"/>
        <w:widowControl w:val="0"/>
        <w:suppressAutoHyphens w:val="0"/>
        <w:jc w:val="center"/>
        <w:rPr>
          <w:b/>
          <w:color w:val="000000"/>
          <w:spacing w:val="1"/>
          <w:lang w:eastAsia="ru-RU"/>
        </w:rPr>
      </w:pPr>
      <w:r w:rsidRPr="00E05ACE">
        <w:rPr>
          <w:b/>
          <w:color w:val="000000"/>
          <w:spacing w:val="1"/>
          <w:lang w:eastAsia="ru-RU"/>
        </w:rPr>
        <w:t xml:space="preserve">ТЕНДЕРНАЯ </w:t>
      </w:r>
      <w:r w:rsidR="00C354FC" w:rsidRPr="00E05ACE">
        <w:rPr>
          <w:b/>
          <w:color w:val="000000"/>
          <w:spacing w:val="1"/>
          <w:lang w:eastAsia="ru-RU"/>
        </w:rPr>
        <w:t>ДОКУМЕНТАЦИЯ</w:t>
      </w:r>
      <w:r w:rsidRPr="00E05ACE">
        <w:rPr>
          <w:b/>
          <w:color w:val="000000"/>
          <w:spacing w:val="1"/>
          <w:lang w:eastAsia="ru-RU"/>
        </w:rPr>
        <w:t xml:space="preserve"> </w:t>
      </w:r>
    </w:p>
    <w:p w:rsidR="0061554D" w:rsidRDefault="00CD6AA7" w:rsidP="0061554D">
      <w:pPr>
        <w:pStyle w:val="ad"/>
        <w:widowControl w:val="0"/>
        <w:suppressAutoHyphens w:val="0"/>
        <w:jc w:val="center"/>
      </w:pPr>
      <w:r w:rsidRPr="00E05ACE">
        <w:rPr>
          <w:b/>
          <w:color w:val="000000"/>
          <w:spacing w:val="1"/>
          <w:lang w:eastAsia="ru-RU"/>
        </w:rPr>
        <w:t xml:space="preserve">по закупкам </w:t>
      </w:r>
      <w:r w:rsidR="0078034B">
        <w:rPr>
          <w:b/>
          <w:color w:val="000000"/>
          <w:spacing w:val="1"/>
          <w:lang w:eastAsia="ru-RU"/>
        </w:rPr>
        <w:t>моечно-дезинфицирующего автоматического репроцессора для гибких эндоскопов.</w:t>
      </w:r>
    </w:p>
    <w:p w:rsidR="00CD6AA7" w:rsidRDefault="00CD6AA7" w:rsidP="003364B9">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p>
    <w:p w:rsidR="003364B9" w:rsidRPr="00E05ACE" w:rsidRDefault="003364B9" w:rsidP="003364B9">
      <w:pPr>
        <w:shd w:val="clear" w:color="auto" w:fill="FFFFFF"/>
        <w:spacing w:after="0" w:line="240" w:lineRule="atLeast"/>
        <w:jc w:val="center"/>
        <w:textAlignment w:val="baseline"/>
        <w:rPr>
          <w:rFonts w:ascii="Times New Roman" w:eastAsia="Times New Roman" w:hAnsi="Times New Roman" w:cs="Times New Roman"/>
          <w:color w:val="000000"/>
          <w:spacing w:val="1"/>
          <w:sz w:val="24"/>
          <w:szCs w:val="24"/>
          <w:lang w:eastAsia="ru-RU"/>
        </w:rPr>
      </w:pP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Заказчик</w:t>
      </w:r>
      <w:r w:rsidR="005D771F">
        <w:rPr>
          <w:rFonts w:ascii="Times New Roman" w:eastAsia="Times New Roman" w:hAnsi="Times New Roman" w:cs="Times New Roman"/>
          <w:color w:val="000000"/>
          <w:spacing w:val="1"/>
          <w:sz w:val="24"/>
          <w:szCs w:val="24"/>
          <w:lang w:eastAsia="ru-RU"/>
        </w:rPr>
        <w:t xml:space="preserve">- РГП на ПХВ «Центральный клинический госпиталь для </w:t>
      </w:r>
      <w:r w:rsidR="003364B9">
        <w:rPr>
          <w:rFonts w:ascii="Times New Roman" w:eastAsia="Times New Roman" w:hAnsi="Times New Roman" w:cs="Times New Roman"/>
          <w:color w:val="000000"/>
          <w:spacing w:val="1"/>
          <w:sz w:val="24"/>
          <w:szCs w:val="24"/>
          <w:lang w:eastAsia="ru-RU"/>
        </w:rPr>
        <w:t>ветеранов</w:t>
      </w:r>
      <w:r w:rsidR="005D771F">
        <w:rPr>
          <w:rFonts w:ascii="Times New Roman" w:eastAsia="Times New Roman" w:hAnsi="Times New Roman" w:cs="Times New Roman"/>
          <w:color w:val="000000"/>
          <w:spacing w:val="1"/>
          <w:sz w:val="24"/>
          <w:szCs w:val="24"/>
          <w:lang w:eastAsia="ru-RU"/>
        </w:rPr>
        <w:t xml:space="preserve"> Отечественной войны» МЗ РК, г. Нур-Султан, ул. А.Мамбетова, 28.</w:t>
      </w:r>
      <w:r w:rsidR="00CD6AA7" w:rsidRPr="00E05ACE">
        <w:rPr>
          <w:rFonts w:ascii="Times New Roman" w:eastAsia="Times New Roman" w:hAnsi="Times New Roman" w:cs="Times New Roman"/>
          <w:color w:val="000000"/>
          <w:spacing w:val="1"/>
          <w:sz w:val="24"/>
          <w:szCs w:val="24"/>
          <w:lang w:eastAsia="ru-RU"/>
        </w:rPr>
        <w:t xml:space="preserve"> </w:t>
      </w: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 </w:t>
      </w:r>
      <w:r w:rsidR="005D771F">
        <w:rPr>
          <w:rFonts w:ascii="Times New Roman" w:eastAsia="Times New Roman" w:hAnsi="Times New Roman" w:cs="Times New Roman"/>
          <w:color w:val="000000"/>
          <w:spacing w:val="1"/>
          <w:sz w:val="24"/>
          <w:szCs w:val="24"/>
          <w:lang w:eastAsia="ru-RU"/>
        </w:rPr>
        <w:t xml:space="preserve">– Шахметов С.С., </w:t>
      </w:r>
      <w:r w:rsidR="003364B9">
        <w:rPr>
          <w:rFonts w:ascii="Times New Roman" w:eastAsia="Times New Roman" w:hAnsi="Times New Roman" w:cs="Times New Roman"/>
          <w:color w:val="000000"/>
          <w:spacing w:val="1"/>
          <w:sz w:val="24"/>
          <w:szCs w:val="24"/>
          <w:lang w:eastAsia="ru-RU"/>
        </w:rPr>
        <w:t>исполняющий обязанности директора</w:t>
      </w:r>
      <w:r w:rsidR="005D771F">
        <w:rPr>
          <w:rFonts w:ascii="Times New Roman" w:eastAsia="Times New Roman" w:hAnsi="Times New Roman" w:cs="Times New Roman"/>
          <w:color w:val="000000"/>
          <w:spacing w:val="1"/>
          <w:sz w:val="24"/>
          <w:szCs w:val="24"/>
          <w:lang w:eastAsia="ru-RU"/>
        </w:rPr>
        <w:t xml:space="preserve">, 87172 327295, </w:t>
      </w:r>
      <w:r w:rsidR="005D771F">
        <w:rPr>
          <w:rFonts w:ascii="Times New Roman" w:eastAsia="Times New Roman" w:hAnsi="Times New Roman" w:cs="Times New Roman"/>
          <w:color w:val="000000"/>
          <w:spacing w:val="1"/>
          <w:sz w:val="24"/>
          <w:szCs w:val="24"/>
          <w:lang w:val="en-US" w:eastAsia="ru-RU"/>
        </w:rPr>
        <w:t>hospital</w:t>
      </w:r>
      <w:r w:rsidR="005D771F" w:rsidRPr="005D771F">
        <w:rPr>
          <w:rFonts w:ascii="Times New Roman" w:eastAsia="Times New Roman" w:hAnsi="Times New Roman" w:cs="Times New Roman"/>
          <w:color w:val="000000"/>
          <w:spacing w:val="1"/>
          <w:sz w:val="24"/>
          <w:szCs w:val="24"/>
          <w:lang w:eastAsia="ru-RU"/>
        </w:rPr>
        <w:t>_</w:t>
      </w:r>
      <w:r w:rsidR="005D771F">
        <w:rPr>
          <w:rFonts w:ascii="Times New Roman" w:eastAsia="Times New Roman" w:hAnsi="Times New Roman" w:cs="Times New Roman"/>
          <w:color w:val="000000"/>
          <w:spacing w:val="1"/>
          <w:sz w:val="24"/>
          <w:szCs w:val="24"/>
          <w:lang w:val="en-US" w:eastAsia="ru-RU"/>
        </w:rPr>
        <w:t>gz</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mail</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kz</w:t>
      </w:r>
      <w:r w:rsidR="00CD6AA7" w:rsidRPr="00E05ACE">
        <w:rPr>
          <w:rFonts w:ascii="Times New Roman" w:eastAsia="Times New Roman" w:hAnsi="Times New Roman" w:cs="Times New Roman"/>
          <w:color w:val="000000"/>
          <w:spacing w:val="1"/>
          <w:sz w:val="24"/>
          <w:szCs w:val="24"/>
          <w:lang w:eastAsia="ru-RU"/>
        </w:rPr>
        <w:t xml:space="preserve"> </w:t>
      </w:r>
    </w:p>
    <w:p w:rsidR="00C354FC" w:rsidRPr="005D771F"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CD6AA7" w:rsidRPr="00E05ACE">
        <w:rPr>
          <w:rFonts w:ascii="Times New Roman" w:eastAsia="Times New Roman" w:hAnsi="Times New Roman" w:cs="Times New Roman"/>
          <w:b/>
          <w:bCs/>
          <w:color w:val="000000"/>
          <w:spacing w:val="1"/>
          <w:sz w:val="24"/>
          <w:szCs w:val="24"/>
          <w:bdr w:val="none" w:sz="0" w:space="0" w:color="auto" w:frame="1"/>
          <w:lang w:eastAsia="ru-RU"/>
        </w:rPr>
        <w:t xml:space="preserve"> </w:t>
      </w:r>
      <w:r w:rsidR="005D771F" w:rsidRPr="005D771F">
        <w:rPr>
          <w:rFonts w:ascii="Times New Roman" w:eastAsia="Times New Roman" w:hAnsi="Times New Roman" w:cs="Times New Roman"/>
          <w:color w:val="000000"/>
          <w:spacing w:val="1"/>
          <w:sz w:val="24"/>
          <w:szCs w:val="24"/>
          <w:lang w:eastAsia="ru-RU"/>
        </w:rPr>
        <w:t xml:space="preserve">- </w:t>
      </w:r>
      <w:r w:rsidR="005D771F">
        <w:rPr>
          <w:rFonts w:ascii="Times New Roman" w:eastAsia="Times New Roman" w:hAnsi="Times New Roman" w:cs="Times New Roman"/>
          <w:color w:val="000000"/>
          <w:spacing w:val="1"/>
          <w:sz w:val="24"/>
          <w:szCs w:val="24"/>
          <w:lang w:eastAsia="ru-RU"/>
        </w:rPr>
        <w:t xml:space="preserve">РГП на ПХВ «Центральный клинический госпиталь для </w:t>
      </w:r>
      <w:r w:rsidR="003364B9">
        <w:rPr>
          <w:rFonts w:ascii="Times New Roman" w:eastAsia="Times New Roman" w:hAnsi="Times New Roman" w:cs="Times New Roman"/>
          <w:color w:val="000000"/>
          <w:spacing w:val="1"/>
          <w:sz w:val="24"/>
          <w:szCs w:val="24"/>
          <w:lang w:eastAsia="ru-RU"/>
        </w:rPr>
        <w:t>ветеранов</w:t>
      </w:r>
      <w:r w:rsidR="005D771F">
        <w:rPr>
          <w:rFonts w:ascii="Times New Roman" w:eastAsia="Times New Roman" w:hAnsi="Times New Roman" w:cs="Times New Roman"/>
          <w:color w:val="000000"/>
          <w:spacing w:val="1"/>
          <w:sz w:val="24"/>
          <w:szCs w:val="24"/>
          <w:lang w:eastAsia="ru-RU"/>
        </w:rPr>
        <w:t xml:space="preserve"> Отечественной войны» МЗ РК, г. Нур-Султан, ул. А.Мамбетова, 28.</w:t>
      </w: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CD6AA7" w:rsidRPr="00E05ACE">
        <w:rPr>
          <w:rFonts w:ascii="Times New Roman" w:eastAsia="Times New Roman" w:hAnsi="Times New Roman" w:cs="Times New Roman"/>
          <w:b/>
          <w:bCs/>
          <w:color w:val="000000"/>
          <w:spacing w:val="1"/>
          <w:sz w:val="24"/>
          <w:szCs w:val="24"/>
          <w:bdr w:val="none" w:sz="0" w:space="0" w:color="auto" w:frame="1"/>
          <w:lang w:eastAsia="ru-RU"/>
        </w:rPr>
        <w:t xml:space="preserve"> </w:t>
      </w:r>
      <w:r w:rsidR="005D771F">
        <w:rPr>
          <w:rFonts w:ascii="Times New Roman" w:eastAsia="Times New Roman" w:hAnsi="Times New Roman" w:cs="Times New Roman"/>
          <w:color w:val="000000"/>
          <w:spacing w:val="1"/>
          <w:sz w:val="24"/>
          <w:szCs w:val="24"/>
          <w:lang w:eastAsia="ru-RU"/>
        </w:rPr>
        <w:t xml:space="preserve">Шахметов С.С., </w:t>
      </w:r>
      <w:r w:rsidR="003364B9">
        <w:rPr>
          <w:rFonts w:ascii="Times New Roman" w:eastAsia="Times New Roman" w:hAnsi="Times New Roman" w:cs="Times New Roman"/>
          <w:color w:val="000000"/>
          <w:spacing w:val="1"/>
          <w:sz w:val="24"/>
          <w:szCs w:val="24"/>
          <w:lang w:eastAsia="ru-RU"/>
        </w:rPr>
        <w:t>исполняющий обязанности директора</w:t>
      </w:r>
      <w:r w:rsidR="005D771F">
        <w:rPr>
          <w:rFonts w:ascii="Times New Roman" w:eastAsia="Times New Roman" w:hAnsi="Times New Roman" w:cs="Times New Roman"/>
          <w:color w:val="000000"/>
          <w:spacing w:val="1"/>
          <w:sz w:val="24"/>
          <w:szCs w:val="24"/>
          <w:lang w:eastAsia="ru-RU"/>
        </w:rPr>
        <w:t xml:space="preserve">, 87172 327295, </w:t>
      </w:r>
      <w:r w:rsidR="005D771F">
        <w:rPr>
          <w:rFonts w:ascii="Times New Roman" w:eastAsia="Times New Roman" w:hAnsi="Times New Roman" w:cs="Times New Roman"/>
          <w:color w:val="000000"/>
          <w:spacing w:val="1"/>
          <w:sz w:val="24"/>
          <w:szCs w:val="24"/>
          <w:lang w:val="en-US" w:eastAsia="ru-RU"/>
        </w:rPr>
        <w:t>hospital</w:t>
      </w:r>
      <w:r w:rsidR="005D771F" w:rsidRPr="005D771F">
        <w:rPr>
          <w:rFonts w:ascii="Times New Roman" w:eastAsia="Times New Roman" w:hAnsi="Times New Roman" w:cs="Times New Roman"/>
          <w:color w:val="000000"/>
          <w:spacing w:val="1"/>
          <w:sz w:val="24"/>
          <w:szCs w:val="24"/>
          <w:lang w:eastAsia="ru-RU"/>
        </w:rPr>
        <w:t>_</w:t>
      </w:r>
      <w:r w:rsidR="005D771F">
        <w:rPr>
          <w:rFonts w:ascii="Times New Roman" w:eastAsia="Times New Roman" w:hAnsi="Times New Roman" w:cs="Times New Roman"/>
          <w:color w:val="000000"/>
          <w:spacing w:val="1"/>
          <w:sz w:val="24"/>
          <w:szCs w:val="24"/>
          <w:lang w:val="en-US" w:eastAsia="ru-RU"/>
        </w:rPr>
        <w:t>gz</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mail</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kz</w:t>
      </w:r>
    </w:p>
    <w:p w:rsidR="001A42E2" w:rsidRPr="005A5BA3"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1F55B8">
        <w:rPr>
          <w:rFonts w:ascii="Times New Roman" w:hAnsi="Times New Roman" w:cs="Times New Roman"/>
          <w:b/>
          <w:color w:val="000000"/>
          <w:spacing w:val="1"/>
          <w:sz w:val="24"/>
          <w:szCs w:val="24"/>
          <w:shd w:val="clear" w:color="auto" w:fill="FFFFFF"/>
        </w:rPr>
        <w:t>Дата, место и время вскрытия заявок:</w:t>
      </w:r>
      <w:r>
        <w:rPr>
          <w:rFonts w:ascii="Times New Roman" w:hAnsi="Times New Roman" w:cs="Times New Roman"/>
          <w:color w:val="000000"/>
          <w:spacing w:val="1"/>
          <w:sz w:val="24"/>
          <w:szCs w:val="24"/>
          <w:shd w:val="clear" w:color="auto" w:fill="FFFFFF"/>
        </w:rPr>
        <w:t xml:space="preserve"> </w:t>
      </w:r>
      <w:r w:rsidR="0078034B">
        <w:rPr>
          <w:rFonts w:ascii="Times New Roman" w:hAnsi="Times New Roman" w:cs="Times New Roman"/>
          <w:color w:val="000000"/>
          <w:spacing w:val="1"/>
          <w:sz w:val="24"/>
          <w:szCs w:val="24"/>
          <w:shd w:val="clear" w:color="auto" w:fill="FFFFFF"/>
        </w:rPr>
        <w:t>1</w:t>
      </w:r>
      <w:r w:rsidR="005A5BA3" w:rsidRPr="005A5BA3">
        <w:rPr>
          <w:rFonts w:ascii="Times New Roman" w:hAnsi="Times New Roman" w:cs="Times New Roman"/>
          <w:color w:val="000000"/>
          <w:spacing w:val="1"/>
          <w:sz w:val="24"/>
          <w:szCs w:val="24"/>
          <w:shd w:val="clear" w:color="auto" w:fill="FFFFFF"/>
        </w:rPr>
        <w:t xml:space="preserve"> </w:t>
      </w:r>
      <w:r w:rsidR="0078034B">
        <w:rPr>
          <w:rFonts w:ascii="Times New Roman" w:hAnsi="Times New Roman" w:cs="Times New Roman"/>
          <w:color w:val="000000"/>
          <w:spacing w:val="1"/>
          <w:sz w:val="24"/>
          <w:szCs w:val="24"/>
          <w:shd w:val="clear" w:color="auto" w:fill="FFFFFF"/>
        </w:rPr>
        <w:t>марта</w:t>
      </w:r>
      <w:r w:rsidR="00E2256D">
        <w:rPr>
          <w:rFonts w:ascii="Times New Roman" w:hAnsi="Times New Roman" w:cs="Times New Roman"/>
          <w:color w:val="000000"/>
          <w:spacing w:val="1"/>
          <w:sz w:val="24"/>
          <w:szCs w:val="24"/>
          <w:shd w:val="clear" w:color="auto" w:fill="FFFFFF"/>
        </w:rPr>
        <w:t xml:space="preserve"> 202</w:t>
      </w:r>
      <w:r w:rsidR="0078034B">
        <w:rPr>
          <w:rFonts w:ascii="Times New Roman" w:hAnsi="Times New Roman" w:cs="Times New Roman"/>
          <w:color w:val="000000"/>
          <w:spacing w:val="1"/>
          <w:sz w:val="24"/>
          <w:szCs w:val="24"/>
          <w:shd w:val="clear" w:color="auto" w:fill="FFFFFF"/>
        </w:rPr>
        <w:t>3</w:t>
      </w:r>
      <w:r w:rsidR="005A5BA3">
        <w:rPr>
          <w:rFonts w:ascii="Times New Roman" w:hAnsi="Times New Roman" w:cs="Times New Roman"/>
          <w:color w:val="000000"/>
          <w:spacing w:val="1"/>
          <w:sz w:val="24"/>
          <w:szCs w:val="24"/>
          <w:shd w:val="clear" w:color="auto" w:fill="FFFFFF"/>
        </w:rPr>
        <w:t xml:space="preserve"> года 11 часов 15 минут, г. Нур-Султан, ул. А.Мамбетова, 28.</w:t>
      </w:r>
    </w:p>
    <w:p w:rsidR="00E05ACE" w:rsidRPr="00E05ACE"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E05ACE">
        <w:rPr>
          <w:rFonts w:ascii="Times New Roman" w:hAnsi="Times New Roman" w:cs="Times New Roman"/>
          <w:b/>
          <w:color w:val="000000"/>
          <w:spacing w:val="1"/>
          <w:sz w:val="24"/>
          <w:szCs w:val="24"/>
          <w:shd w:val="clear" w:color="auto" w:fill="FFFFFF"/>
        </w:rPr>
        <w:t>Состав тендерной комиссии:</w:t>
      </w:r>
    </w:p>
    <w:p w:rsidR="00E05ACE" w:rsidRDefault="00E05ACE"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П</w:t>
      </w:r>
      <w:r w:rsidRPr="00E05ACE">
        <w:rPr>
          <w:rFonts w:ascii="Times New Roman" w:hAnsi="Times New Roman" w:cs="Times New Roman"/>
          <w:color w:val="000000"/>
          <w:spacing w:val="1"/>
          <w:sz w:val="24"/>
          <w:szCs w:val="24"/>
          <w:shd w:val="clear" w:color="auto" w:fill="FFFFFF"/>
        </w:rPr>
        <w:t>редседатель</w:t>
      </w:r>
      <w:r>
        <w:rPr>
          <w:rFonts w:ascii="Times New Roman" w:hAnsi="Times New Roman" w:cs="Times New Roman"/>
          <w:color w:val="000000"/>
          <w:spacing w:val="1"/>
          <w:sz w:val="24"/>
          <w:szCs w:val="24"/>
          <w:shd w:val="clear" w:color="auto" w:fill="FFFFFF"/>
        </w:rPr>
        <w:t xml:space="preserve">: </w:t>
      </w:r>
      <w:r w:rsidR="005A5BA3">
        <w:rPr>
          <w:rFonts w:ascii="Times New Roman" w:hAnsi="Times New Roman" w:cs="Times New Roman"/>
          <w:color w:val="000000"/>
          <w:spacing w:val="1"/>
          <w:sz w:val="24"/>
          <w:szCs w:val="24"/>
          <w:shd w:val="clear" w:color="auto" w:fill="FFFFFF"/>
        </w:rPr>
        <w:t>Шахметов С.С.</w:t>
      </w:r>
      <w:r w:rsidR="001A42E2">
        <w:rPr>
          <w:rFonts w:ascii="Times New Roman" w:hAnsi="Times New Roman" w:cs="Times New Roman"/>
          <w:color w:val="000000"/>
          <w:spacing w:val="1"/>
          <w:sz w:val="24"/>
          <w:szCs w:val="24"/>
          <w:shd w:val="clear" w:color="auto" w:fill="FFFFFF"/>
        </w:rPr>
        <w:t>;</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З</w:t>
      </w:r>
      <w:r w:rsidRPr="00E05ACE">
        <w:rPr>
          <w:rFonts w:ascii="Times New Roman" w:hAnsi="Times New Roman" w:cs="Times New Roman"/>
          <w:color w:val="000000"/>
          <w:spacing w:val="1"/>
          <w:sz w:val="24"/>
          <w:szCs w:val="24"/>
          <w:shd w:val="clear" w:color="auto" w:fill="FFFFFF"/>
        </w:rPr>
        <w:t>аместитель председателя</w:t>
      </w:r>
      <w:r>
        <w:rPr>
          <w:rFonts w:ascii="Times New Roman" w:hAnsi="Times New Roman" w:cs="Times New Roman"/>
          <w:color w:val="000000"/>
          <w:spacing w:val="1"/>
          <w:sz w:val="24"/>
          <w:szCs w:val="24"/>
          <w:shd w:val="clear" w:color="auto" w:fill="FFFFFF"/>
        </w:rPr>
        <w:t xml:space="preserve">: </w:t>
      </w:r>
      <w:r w:rsidR="005A5BA3">
        <w:rPr>
          <w:rFonts w:ascii="Times New Roman" w:hAnsi="Times New Roman" w:cs="Times New Roman"/>
          <w:color w:val="000000"/>
          <w:spacing w:val="1"/>
          <w:sz w:val="24"/>
          <w:szCs w:val="24"/>
          <w:shd w:val="clear" w:color="auto" w:fill="FFFFFF"/>
        </w:rPr>
        <w:t>Омарова К.Г.</w:t>
      </w:r>
      <w:r w:rsidR="001A42E2">
        <w:rPr>
          <w:rFonts w:ascii="Times New Roman" w:hAnsi="Times New Roman" w:cs="Times New Roman"/>
          <w:color w:val="000000"/>
          <w:spacing w:val="1"/>
          <w:sz w:val="24"/>
          <w:szCs w:val="24"/>
          <w:shd w:val="clear" w:color="auto" w:fill="FFFFFF"/>
        </w:rPr>
        <w:t>;</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Ч</w:t>
      </w:r>
      <w:r w:rsidRPr="00E05ACE">
        <w:rPr>
          <w:rFonts w:ascii="Times New Roman" w:hAnsi="Times New Roman" w:cs="Times New Roman"/>
          <w:color w:val="000000"/>
          <w:spacing w:val="1"/>
          <w:sz w:val="24"/>
          <w:szCs w:val="24"/>
          <w:shd w:val="clear" w:color="auto" w:fill="FFFFFF"/>
        </w:rPr>
        <w:t>лены тендерной комиссии</w:t>
      </w:r>
      <w:r>
        <w:rPr>
          <w:rFonts w:ascii="Times New Roman" w:hAnsi="Times New Roman" w:cs="Times New Roman"/>
          <w:color w:val="000000"/>
          <w:spacing w:val="1"/>
          <w:sz w:val="24"/>
          <w:szCs w:val="24"/>
          <w:shd w:val="clear" w:color="auto" w:fill="FFFFFF"/>
        </w:rPr>
        <w:t>:</w:t>
      </w:r>
      <w:r w:rsidR="001A42E2">
        <w:rPr>
          <w:rFonts w:ascii="Times New Roman" w:hAnsi="Times New Roman" w:cs="Times New Roman"/>
          <w:color w:val="000000"/>
          <w:spacing w:val="1"/>
          <w:sz w:val="24"/>
          <w:szCs w:val="24"/>
          <w:shd w:val="clear" w:color="auto" w:fill="FFFFFF"/>
        </w:rPr>
        <w:t xml:space="preserve"> </w:t>
      </w:r>
      <w:r w:rsidR="0078034B">
        <w:rPr>
          <w:rFonts w:ascii="Times New Roman" w:hAnsi="Times New Roman" w:cs="Times New Roman"/>
          <w:color w:val="000000"/>
          <w:spacing w:val="1"/>
          <w:sz w:val="24"/>
          <w:szCs w:val="24"/>
          <w:shd w:val="clear" w:color="auto" w:fill="FFFFFF"/>
        </w:rPr>
        <w:t>Бекенов Р.С</w:t>
      </w:r>
      <w:r w:rsidR="003364B9">
        <w:rPr>
          <w:rFonts w:ascii="Times New Roman" w:hAnsi="Times New Roman" w:cs="Times New Roman"/>
          <w:color w:val="000000"/>
          <w:spacing w:val="1"/>
          <w:sz w:val="24"/>
          <w:szCs w:val="24"/>
          <w:shd w:val="clear" w:color="auto" w:fill="FFFFFF"/>
        </w:rPr>
        <w:t>.</w:t>
      </w:r>
      <w:r w:rsidR="001A42E2">
        <w:rPr>
          <w:rFonts w:ascii="Times New Roman" w:hAnsi="Times New Roman" w:cs="Times New Roman"/>
          <w:color w:val="000000"/>
          <w:spacing w:val="1"/>
          <w:sz w:val="24"/>
          <w:szCs w:val="24"/>
          <w:shd w:val="clear" w:color="auto" w:fill="FFFFFF"/>
        </w:rPr>
        <w:t>;</w:t>
      </w:r>
    </w:p>
    <w:p w:rsidR="005A5BA3" w:rsidRDefault="005A5BA3"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                                                 </w:t>
      </w:r>
      <w:r w:rsidR="003364B9">
        <w:rPr>
          <w:rFonts w:ascii="Times New Roman" w:hAnsi="Times New Roman" w:cs="Times New Roman"/>
          <w:color w:val="000000"/>
          <w:spacing w:val="1"/>
          <w:sz w:val="24"/>
          <w:szCs w:val="24"/>
          <w:shd w:val="clear" w:color="auto" w:fill="FFFFFF"/>
        </w:rPr>
        <w:t>Семенова О.В.;</w:t>
      </w:r>
    </w:p>
    <w:p w:rsidR="005A5BA3" w:rsidRDefault="005A5BA3"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                              </w:t>
      </w:r>
      <w:r w:rsidR="003364B9">
        <w:rPr>
          <w:rFonts w:ascii="Times New Roman" w:hAnsi="Times New Roman" w:cs="Times New Roman"/>
          <w:color w:val="000000"/>
          <w:spacing w:val="1"/>
          <w:sz w:val="24"/>
          <w:szCs w:val="24"/>
          <w:shd w:val="clear" w:color="auto" w:fill="FFFFFF"/>
        </w:rPr>
        <w:t xml:space="preserve">                   </w:t>
      </w:r>
      <w:r w:rsidR="0078034B">
        <w:rPr>
          <w:rFonts w:ascii="Times New Roman" w:hAnsi="Times New Roman" w:cs="Times New Roman"/>
          <w:color w:val="000000"/>
          <w:spacing w:val="1"/>
          <w:sz w:val="24"/>
          <w:szCs w:val="24"/>
          <w:shd w:val="clear" w:color="auto" w:fill="FFFFFF"/>
        </w:rPr>
        <w:t>Оразбаева Ж.Б.</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Секретарь тендерной комис</w:t>
      </w:r>
      <w:r w:rsidR="005A5BA3">
        <w:rPr>
          <w:rFonts w:ascii="Times New Roman" w:hAnsi="Times New Roman" w:cs="Times New Roman"/>
          <w:color w:val="000000"/>
          <w:spacing w:val="1"/>
          <w:sz w:val="24"/>
          <w:szCs w:val="24"/>
          <w:shd w:val="clear" w:color="auto" w:fill="FFFFFF"/>
        </w:rPr>
        <w:t>сии: Толепова Ж.Б.</w:t>
      </w:r>
    </w:p>
    <w:p w:rsidR="00CD6AA7" w:rsidRDefault="00CD6AA7"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B93563" w:rsidRDefault="00B93563" w:rsidP="00B93563">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Потенциальный поставщик не участвует в закупе, регулируемом Правилами</w:t>
      </w:r>
      <w:r w:rsidR="005A38BF" w:rsidRPr="005A38BF">
        <w:rPr>
          <w:color w:val="000000"/>
          <w:spacing w:val="1"/>
          <w:shd w:val="clear" w:color="auto" w:fill="FFFFFF"/>
        </w:rPr>
        <w:t xml:space="preserve"> </w:t>
      </w:r>
      <w:r w:rsidR="005A38BF" w:rsidRPr="005A38BF">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5A38BF">
        <w:rPr>
          <w:b/>
          <w:color w:val="000000"/>
          <w:spacing w:val="1"/>
        </w:rPr>
        <w:t>,</w:t>
      </w:r>
      <w:r w:rsidRPr="00B93563">
        <w:rPr>
          <w:b/>
          <w:color w:val="000000"/>
          <w:spacing w:val="1"/>
        </w:rPr>
        <w:t xml:space="preserve"> а его заявка на участие в закупе подлежит отклонению, если потенциальный поставщик аффилирован с:</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2) членами тендерной комиссии;</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3) секретарем тендерной комиссии.</w:t>
      </w:r>
    </w:p>
    <w:p w:rsidR="00B93563" w:rsidRPr="00E05ACE" w:rsidRDefault="00B93563"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9F0AD4" w:rsidRDefault="00B93563" w:rsidP="00B93563">
      <w:pPr>
        <w:pStyle w:val="a4"/>
        <w:shd w:val="clear" w:color="auto" w:fill="FFFFFF"/>
        <w:spacing w:before="0" w:beforeAutospacing="0" w:after="0" w:afterAutospacing="0" w:line="240" w:lineRule="atLeast"/>
        <w:ind w:firstLine="708"/>
        <w:jc w:val="both"/>
        <w:textAlignment w:val="baseline"/>
        <w:rPr>
          <w:b/>
          <w:i/>
          <w:color w:val="000000"/>
          <w:spacing w:val="1"/>
        </w:rPr>
      </w:pPr>
      <w:r w:rsidRPr="009F0AD4">
        <w:rPr>
          <w:b/>
          <w:i/>
          <w:color w:val="000000"/>
          <w:spacing w:val="1"/>
        </w:rPr>
        <w:t>Потенциальный поставщик не участвует в закупе, если:</w:t>
      </w:r>
    </w:p>
    <w:p w:rsidR="00B93563" w:rsidRPr="00E05ACE" w:rsidRDefault="00B93563" w:rsidP="00B93563">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601B52">
        <w:rPr>
          <w:rFonts w:ascii="Times New Roman" w:eastAsia="Times New Roman" w:hAnsi="Times New Roman" w:cs="Times New Roman"/>
          <w:b/>
          <w:bCs/>
          <w:color w:val="000000"/>
          <w:spacing w:val="1"/>
          <w:sz w:val="24"/>
          <w:szCs w:val="24"/>
          <w:bdr w:val="none" w:sz="0" w:space="0" w:color="auto" w:frame="1"/>
          <w:lang w:eastAsia="ru-RU"/>
        </w:rPr>
        <w:t>1</w:t>
      </w:r>
      <w:r w:rsidR="00C354FC" w:rsidRPr="00601B52">
        <w:rPr>
          <w:rFonts w:ascii="Times New Roman" w:eastAsia="Times New Roman" w:hAnsi="Times New Roman" w:cs="Times New Roman"/>
          <w:b/>
          <w:bCs/>
          <w:color w:val="000000"/>
          <w:spacing w:val="1"/>
          <w:sz w:val="24"/>
          <w:szCs w:val="24"/>
          <w:bdr w:val="none" w:sz="0" w:space="0" w:color="auto" w:frame="1"/>
          <w:lang w:eastAsia="ru-RU"/>
        </w:rPr>
        <w:t>. </w:t>
      </w:r>
      <w:r w:rsidR="00C354FC" w:rsidRPr="00601B52">
        <w:rPr>
          <w:rFonts w:ascii="Times New Roman" w:eastAsia="Times New Roman" w:hAnsi="Times New Roman" w:cs="Times New Roman"/>
          <w:b/>
          <w:color w:val="000000"/>
          <w:spacing w:val="1"/>
          <w:sz w:val="24"/>
          <w:szCs w:val="24"/>
          <w:lang w:eastAsia="ru-RU"/>
        </w:rPr>
        <w:t>Общие положения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524551" w:rsidRPr="00E05ACE">
        <w:rPr>
          <w:rFonts w:ascii="Times New Roman" w:eastAsia="Times New Roman" w:hAnsi="Times New Roman" w:cs="Times New Roman"/>
          <w:color w:val="000000"/>
          <w:spacing w:val="1"/>
          <w:sz w:val="24"/>
          <w:szCs w:val="24"/>
          <w:lang w:eastAsia="ru-RU"/>
        </w:rPr>
        <w:t xml:space="preserve">Тендер </w:t>
      </w:r>
      <w:r w:rsidRPr="00E05ACE">
        <w:rPr>
          <w:rFonts w:ascii="Times New Roman" w:eastAsia="Times New Roman" w:hAnsi="Times New Roman" w:cs="Times New Roman"/>
          <w:color w:val="000000"/>
          <w:spacing w:val="1"/>
          <w:sz w:val="24"/>
          <w:szCs w:val="24"/>
          <w:lang w:eastAsia="ru-RU"/>
        </w:rPr>
        <w:t xml:space="preserve">проводится с целью выбора поставщика (ов) </w:t>
      </w:r>
      <w:r w:rsidR="00DB4B7C">
        <w:rPr>
          <w:rFonts w:ascii="Times New Roman" w:eastAsia="Times New Roman" w:hAnsi="Times New Roman" w:cs="Times New Roman"/>
          <w:color w:val="000000"/>
          <w:spacing w:val="1"/>
          <w:sz w:val="24"/>
          <w:szCs w:val="24"/>
          <w:lang w:val="kk-KZ" w:eastAsia="ru-RU"/>
        </w:rPr>
        <w:t>моечно-дезинфицирующего автоматического репроцессора для гибких эндоскопов</w:t>
      </w:r>
      <w:bookmarkStart w:id="0" w:name="_GoBack"/>
      <w:bookmarkEnd w:id="0"/>
      <w:r w:rsidR="003364B9">
        <w:rPr>
          <w:rFonts w:ascii="Times New Roman" w:eastAsia="Times New Roman" w:hAnsi="Times New Roman" w:cs="Times New Roman"/>
          <w:color w:val="000000"/>
          <w:spacing w:val="1"/>
          <w:sz w:val="24"/>
          <w:szCs w:val="24"/>
          <w:lang w:eastAsia="ru-RU"/>
        </w:rPr>
        <w:t xml:space="preserve"> </w:t>
      </w:r>
      <w:r w:rsidR="00773D78" w:rsidRPr="00E05ACE">
        <w:rPr>
          <w:rFonts w:ascii="Times New Roman" w:eastAsia="Times New Roman" w:hAnsi="Times New Roman" w:cs="Times New Roman"/>
          <w:color w:val="000000"/>
          <w:spacing w:val="1"/>
          <w:sz w:val="24"/>
          <w:szCs w:val="24"/>
          <w:lang w:eastAsia="ru-RU"/>
        </w:rPr>
        <w:t>в соответствии с требованиями, установленными</w:t>
      </w:r>
      <w:r w:rsidR="00773D78" w:rsidRPr="00E05ACE">
        <w:rPr>
          <w:rFonts w:ascii="Times New Roman" w:hAnsi="Times New Roman" w:cs="Times New Roman"/>
          <w:color w:val="000000"/>
          <w:spacing w:val="1"/>
          <w:sz w:val="24"/>
          <w:szCs w:val="24"/>
          <w:shd w:val="clear" w:color="auto" w:fill="FFFFFF"/>
        </w:rPr>
        <w:t xml:space="preserve"> Правилами</w:t>
      </w:r>
      <w:r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 xml:space="preserve">2. Сумма, выделенная для данного </w:t>
      </w:r>
      <w:r w:rsidR="00524551" w:rsidRPr="00E05ACE">
        <w:rPr>
          <w:rFonts w:ascii="Times New Roman" w:eastAsia="Times New Roman" w:hAnsi="Times New Roman" w:cs="Times New Roman"/>
          <w:color w:val="000000"/>
          <w:spacing w:val="1"/>
          <w:sz w:val="24"/>
          <w:szCs w:val="24"/>
          <w:lang w:eastAsia="ru-RU"/>
        </w:rPr>
        <w:t>тендера</w:t>
      </w:r>
      <w:r w:rsidRPr="00E05ACE">
        <w:rPr>
          <w:rFonts w:ascii="Times New Roman" w:eastAsia="Times New Roman" w:hAnsi="Times New Roman" w:cs="Times New Roman"/>
          <w:color w:val="000000"/>
          <w:spacing w:val="1"/>
          <w:sz w:val="24"/>
          <w:szCs w:val="24"/>
          <w:lang w:eastAsia="ru-RU"/>
        </w:rPr>
        <w:t xml:space="preserve"> (лота) по закупкам</w:t>
      </w:r>
      <w:r w:rsidR="00760249">
        <w:rPr>
          <w:rFonts w:ascii="Times New Roman" w:eastAsia="Times New Roman" w:hAnsi="Times New Roman" w:cs="Times New Roman"/>
          <w:color w:val="000000"/>
          <w:spacing w:val="1"/>
          <w:sz w:val="24"/>
          <w:szCs w:val="24"/>
          <w:lang w:eastAsia="ru-RU"/>
        </w:rPr>
        <w:t xml:space="preserve"> товара, составляет </w:t>
      </w:r>
      <w:r w:rsidR="0078034B">
        <w:rPr>
          <w:rFonts w:ascii="Times New Roman" w:eastAsia="Times New Roman" w:hAnsi="Times New Roman" w:cs="Times New Roman"/>
          <w:color w:val="000000"/>
          <w:spacing w:val="1"/>
          <w:sz w:val="24"/>
          <w:szCs w:val="24"/>
          <w:lang w:eastAsia="ru-RU"/>
        </w:rPr>
        <w:t>11 000 000</w:t>
      </w:r>
      <w:r w:rsidR="005A5BA3">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тенге (в случае разделения товаров на лоты сумма указывается для каждого лота отдельно).</w:t>
      </w:r>
    </w:p>
    <w:p w:rsidR="001017E4" w:rsidRPr="00E05ACE"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4. </w:t>
      </w:r>
      <w:r w:rsidR="00E05ACE" w:rsidRPr="00E05ACE">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соответствие характеристики или технической спецификации условиям объявления или приглашения на закуп.</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
    <w:p w:rsidR="00601B52"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5</w:t>
      </w:r>
      <w:r w:rsidR="00E05ACE" w:rsidRPr="00E05ACE">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8" w:anchor="z5" w:history="1">
        <w:r w:rsidRPr="00E05ACE">
          <w:rPr>
            <w:rStyle w:val="a5"/>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3</w:t>
      </w:r>
      <w:r w:rsidR="00E05ACE" w:rsidRPr="00E05ACE">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E05ACE" w:rsidRPr="00E05ACE">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w:t>
      </w:r>
      <w:r w:rsidR="00E05ACE" w:rsidRPr="00E05ACE">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4C5B9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14</w:t>
      </w:r>
      <w:r w:rsidR="00C354FC" w:rsidRPr="00E05ACE">
        <w:rPr>
          <w:rFonts w:ascii="Times New Roman" w:eastAsia="Times New Roman" w:hAnsi="Times New Roman" w:cs="Times New Roman"/>
          <w:color w:val="000000"/>
          <w:spacing w:val="1"/>
          <w:sz w:val="24"/>
          <w:szCs w:val="24"/>
          <w:lang w:eastAsia="ru-RU"/>
        </w:rPr>
        <w:t xml:space="preserve">. Настоящая </w:t>
      </w:r>
      <w:r w:rsidR="00524551" w:rsidRPr="00E05ACE">
        <w:rPr>
          <w:rFonts w:ascii="Times New Roman" w:eastAsia="Times New Roman" w:hAnsi="Times New Roman" w:cs="Times New Roman"/>
          <w:color w:val="000000"/>
          <w:spacing w:val="1"/>
          <w:sz w:val="24"/>
          <w:szCs w:val="24"/>
          <w:lang w:eastAsia="ru-RU"/>
        </w:rPr>
        <w:t xml:space="preserve">тендерная </w:t>
      </w:r>
      <w:r w:rsidR="00C354FC" w:rsidRPr="00E05ACE">
        <w:rPr>
          <w:rFonts w:ascii="Times New Roman" w:eastAsia="Times New Roman" w:hAnsi="Times New Roman" w:cs="Times New Roman"/>
          <w:color w:val="000000"/>
          <w:spacing w:val="1"/>
          <w:sz w:val="24"/>
          <w:szCs w:val="24"/>
          <w:lang w:eastAsia="ru-RU"/>
        </w:rPr>
        <w:t xml:space="preserve">документация </w:t>
      </w:r>
      <w:r w:rsidR="00025F4E" w:rsidRPr="00E05ACE">
        <w:rPr>
          <w:rFonts w:ascii="Times New Roman" w:eastAsia="Times New Roman" w:hAnsi="Times New Roman" w:cs="Times New Roman"/>
          <w:color w:val="000000"/>
          <w:spacing w:val="1"/>
          <w:sz w:val="24"/>
          <w:szCs w:val="24"/>
          <w:lang w:eastAsia="ru-RU"/>
        </w:rPr>
        <w:t xml:space="preserve">(далее – документация) </w:t>
      </w:r>
      <w:r w:rsidR="00C354FC" w:rsidRPr="00E05ACE">
        <w:rPr>
          <w:rFonts w:ascii="Times New Roman" w:eastAsia="Times New Roman" w:hAnsi="Times New Roman" w:cs="Times New Roman"/>
          <w:color w:val="000000"/>
          <w:spacing w:val="1"/>
          <w:sz w:val="24"/>
          <w:szCs w:val="24"/>
          <w:lang w:eastAsia="ru-RU"/>
        </w:rPr>
        <w:t>включает в себя: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C17099">
        <w:rPr>
          <w:rFonts w:ascii="Times New Roman" w:eastAsia="Times New Roman" w:hAnsi="Times New Roman" w:cs="Times New Roman"/>
          <w:color w:val="000000"/>
          <w:spacing w:val="1"/>
          <w:sz w:val="24"/>
          <w:szCs w:val="24"/>
          <w:lang w:eastAsia="ru-RU"/>
        </w:rPr>
        <w:t>П</w:t>
      </w:r>
      <w:r w:rsidRPr="00E05ACE">
        <w:rPr>
          <w:rFonts w:ascii="Times New Roman" w:eastAsia="Times New Roman" w:hAnsi="Times New Roman" w:cs="Times New Roman"/>
          <w:color w:val="000000"/>
          <w:spacing w:val="1"/>
          <w:sz w:val="24"/>
          <w:szCs w:val="24"/>
          <w:lang w:eastAsia="ru-RU"/>
        </w:rPr>
        <w:t>еречень закупаемых товаров согласно приложению 1 к настоящей документации;</w:t>
      </w:r>
    </w:p>
    <w:p w:rsidR="00EE7765"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w:t>
      </w:r>
      <w:r w:rsidR="00C17099">
        <w:rPr>
          <w:rFonts w:ascii="Times New Roman" w:eastAsia="Times New Roman" w:hAnsi="Times New Roman" w:cs="Times New Roman"/>
          <w:color w:val="000000"/>
          <w:spacing w:val="1"/>
          <w:sz w:val="24"/>
          <w:szCs w:val="24"/>
          <w:lang w:eastAsia="ru-RU"/>
        </w:rPr>
        <w:t>техническая спецификация (</w:t>
      </w:r>
      <w:r w:rsidRPr="00E05ACE">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C17099">
        <w:rPr>
          <w:rFonts w:ascii="Times New Roman" w:eastAsia="Times New Roman" w:hAnsi="Times New Roman" w:cs="Times New Roman"/>
          <w:color w:val="000000"/>
          <w:spacing w:val="1"/>
          <w:sz w:val="24"/>
          <w:szCs w:val="24"/>
          <w:lang w:eastAsia="ru-RU"/>
        </w:rPr>
        <w:t>) согласно приложению 2 к настоящей документации</w:t>
      </w:r>
      <w:r w:rsidR="00EE7765" w:rsidRPr="00E05ACE">
        <w:rPr>
          <w:rFonts w:ascii="Times New Roman" w:eastAsia="Times New Roman" w:hAnsi="Times New Roman" w:cs="Times New Roman"/>
          <w:color w:val="000000"/>
          <w:spacing w:val="1"/>
          <w:sz w:val="24"/>
          <w:szCs w:val="24"/>
          <w:lang w:eastAsia="ru-RU"/>
        </w:rPr>
        <w:t>;</w:t>
      </w:r>
    </w:p>
    <w:p w:rsidR="00B77635"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w:t>
      </w:r>
      <w:r w:rsidR="00B77635">
        <w:rPr>
          <w:rFonts w:ascii="Times New Roman" w:eastAsia="Times New Roman" w:hAnsi="Times New Roman" w:cs="Times New Roman"/>
          <w:color w:val="000000"/>
          <w:spacing w:val="1"/>
          <w:sz w:val="24"/>
          <w:szCs w:val="24"/>
          <w:lang w:eastAsia="ru-RU"/>
        </w:rPr>
        <w:t>проект договора</w:t>
      </w:r>
      <w:r w:rsidR="00A7531D">
        <w:rPr>
          <w:rFonts w:ascii="Times New Roman" w:eastAsia="Times New Roman" w:hAnsi="Times New Roman" w:cs="Times New Roman"/>
          <w:color w:val="000000"/>
          <w:spacing w:val="1"/>
          <w:sz w:val="24"/>
          <w:szCs w:val="24"/>
          <w:lang w:eastAsia="ru-RU"/>
        </w:rPr>
        <w:t>, приложение 3 к настоящей документации</w:t>
      </w:r>
      <w:r w:rsidR="00B77635">
        <w:rPr>
          <w:rFonts w:ascii="Times New Roman" w:eastAsia="Times New Roman" w:hAnsi="Times New Roman" w:cs="Times New Roman"/>
          <w:color w:val="000000"/>
          <w:spacing w:val="1"/>
          <w:sz w:val="24"/>
          <w:szCs w:val="24"/>
          <w:lang w:eastAsia="ru-RU"/>
        </w:rPr>
        <w:t>.</w:t>
      </w:r>
    </w:p>
    <w:p w:rsidR="003720CF" w:rsidRPr="00E05ACE"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5</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Разъяснение положений</w:t>
      </w:r>
      <w:r w:rsidR="00FC3146" w:rsidRPr="00E05ACE">
        <w:rPr>
          <w:rFonts w:ascii="Times New Roman" w:eastAsia="Times New Roman" w:hAnsi="Times New Roman" w:cs="Times New Roman"/>
          <w:b/>
          <w:color w:val="000000"/>
          <w:spacing w:val="1"/>
          <w:sz w:val="24"/>
          <w:szCs w:val="24"/>
          <w:lang w:eastAsia="ru-RU"/>
        </w:rPr>
        <w:t xml:space="preserve"> </w:t>
      </w:r>
      <w:r w:rsidR="00C354FC" w:rsidRPr="00E05ACE">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lang w:eastAsia="ru-RU"/>
        </w:rPr>
        <w:lastRenderedPageBreak/>
        <w:t>16</w:t>
      </w:r>
      <w:r w:rsidR="00C354FC" w:rsidRPr="00E05ACE">
        <w:rPr>
          <w:rFonts w:ascii="Times New Roman" w:eastAsia="Times New Roman" w:hAnsi="Times New Roman" w:cs="Times New Roman"/>
          <w:color w:val="000000"/>
          <w:spacing w:val="1"/>
          <w:sz w:val="24"/>
          <w:szCs w:val="24"/>
          <w:lang w:eastAsia="ru-RU"/>
        </w:rPr>
        <w:t xml:space="preserve">. </w:t>
      </w:r>
      <w:r w:rsidR="00FC3146" w:rsidRPr="00E05ACE">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r w:rsidR="000E6F69" w:rsidRPr="00E05ACE">
        <w:rPr>
          <w:color w:val="000000"/>
          <w:spacing w:val="1"/>
        </w:rPr>
        <w:t xml:space="preserve"> </w:t>
      </w:r>
    </w:p>
    <w:p w:rsidR="00C354FC" w:rsidRPr="00E05ACE" w:rsidRDefault="000E6F69" w:rsidP="00E05ACE">
      <w:pPr>
        <w:pStyle w:val="a4"/>
        <w:shd w:val="clear" w:color="auto" w:fill="FFFFFF"/>
        <w:spacing w:before="0" w:beforeAutospacing="0" w:after="0" w:afterAutospacing="0" w:line="240" w:lineRule="atLeast"/>
        <w:ind w:firstLine="708"/>
        <w:jc w:val="both"/>
        <w:textAlignment w:val="baseline"/>
      </w:pPr>
      <w:r w:rsidRPr="00E05ACE">
        <w:rPr>
          <w:color w:val="000000"/>
          <w:spacing w:val="1"/>
        </w:rPr>
        <w:t>Организатор закупок публикует на интернет-ресурсе заказчика уто</w:t>
      </w:r>
      <w:r w:rsidR="00101CE9" w:rsidRPr="00E05ACE">
        <w:rPr>
          <w:color w:val="000000"/>
          <w:spacing w:val="1"/>
        </w:rPr>
        <w:t xml:space="preserve">чненную </w:t>
      </w:r>
      <w:r w:rsidRPr="00E05ACE">
        <w:rPr>
          <w:color w:val="000000"/>
          <w:spacing w:val="1"/>
        </w:rPr>
        <w:t xml:space="preserve">документацию с указанием внесенных изменений и (или) </w:t>
      </w:r>
      <w:r w:rsidR="00101CE9" w:rsidRPr="00E05ACE">
        <w:rPr>
          <w:color w:val="000000"/>
          <w:spacing w:val="1"/>
        </w:rPr>
        <w:t>дополнений.</w:t>
      </w:r>
    </w:p>
    <w:p w:rsidR="00C354FC"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w:t>
      </w:r>
      <w:r w:rsidR="00E2256D" w:rsidRPr="002371CA">
        <w:rPr>
          <w:rFonts w:ascii="Times New Roman" w:eastAsia="Times New Roman" w:hAnsi="Times New Roman" w:cs="Times New Roman"/>
          <w:color w:val="000000"/>
          <w:spacing w:val="1"/>
          <w:sz w:val="24"/>
          <w:szCs w:val="24"/>
          <w:lang w:eastAsia="ru-RU"/>
        </w:rPr>
        <w:t xml:space="preserve">ментации </w:t>
      </w:r>
      <w:r w:rsidR="0078034B">
        <w:rPr>
          <w:rFonts w:ascii="Times New Roman" w:eastAsia="Times New Roman" w:hAnsi="Times New Roman" w:cs="Times New Roman"/>
          <w:color w:val="000000"/>
          <w:spacing w:val="1"/>
          <w:sz w:val="24"/>
          <w:szCs w:val="24"/>
          <w:lang w:eastAsia="ru-RU"/>
        </w:rPr>
        <w:t>21</w:t>
      </w:r>
      <w:r w:rsidR="00E2256D" w:rsidRPr="002371CA">
        <w:rPr>
          <w:rFonts w:ascii="Times New Roman" w:eastAsia="Times New Roman" w:hAnsi="Times New Roman" w:cs="Times New Roman"/>
          <w:color w:val="000000"/>
          <w:spacing w:val="1"/>
          <w:sz w:val="24"/>
          <w:szCs w:val="24"/>
          <w:lang w:eastAsia="ru-RU"/>
        </w:rPr>
        <w:t xml:space="preserve"> февраля 202</w:t>
      </w:r>
      <w:r w:rsidR="003364B9" w:rsidRPr="002371CA">
        <w:rPr>
          <w:rFonts w:ascii="Times New Roman" w:eastAsia="Times New Roman" w:hAnsi="Times New Roman" w:cs="Times New Roman"/>
          <w:color w:val="000000"/>
          <w:spacing w:val="1"/>
          <w:sz w:val="24"/>
          <w:szCs w:val="24"/>
          <w:lang w:eastAsia="ru-RU"/>
        </w:rPr>
        <w:t>3</w:t>
      </w:r>
      <w:r w:rsidR="00E2256D" w:rsidRPr="002371CA">
        <w:rPr>
          <w:rFonts w:ascii="Times New Roman" w:eastAsia="Times New Roman" w:hAnsi="Times New Roman" w:cs="Times New Roman"/>
          <w:color w:val="000000"/>
          <w:spacing w:val="1"/>
          <w:sz w:val="24"/>
          <w:szCs w:val="24"/>
          <w:lang w:eastAsia="ru-RU"/>
        </w:rPr>
        <w:t xml:space="preserve"> года в 11 часов 15 минут в г. Нур-Султан, ул. А.Мамбетова, 28</w:t>
      </w:r>
      <w:r w:rsidRPr="002371CA">
        <w:rPr>
          <w:rFonts w:ascii="Times New Roman" w:eastAsia="Times New Roman" w:hAnsi="Times New Roman" w:cs="Times New Roman"/>
          <w:color w:val="000000"/>
          <w:spacing w:val="1"/>
          <w:sz w:val="24"/>
          <w:szCs w:val="24"/>
          <w:lang w:eastAsia="ru-RU"/>
        </w:rPr>
        <w:t>.</w:t>
      </w:r>
    </w:p>
    <w:p w:rsidR="000E6F69"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 xml:space="preserve">Протокол встречи с потенциальными поставщиками </w:t>
      </w:r>
      <w:r w:rsidR="000E6F69" w:rsidRPr="002371CA">
        <w:rPr>
          <w:rFonts w:ascii="Times New Roman" w:eastAsia="Times New Roman" w:hAnsi="Times New Roman" w:cs="Times New Roman"/>
          <w:color w:val="000000"/>
          <w:spacing w:val="1"/>
          <w:sz w:val="24"/>
          <w:szCs w:val="24"/>
          <w:lang w:eastAsia="ru-RU"/>
        </w:rPr>
        <w:t xml:space="preserve">размещается на интернет – ресурсе заказчика. </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Организатор закупок публикует текст протокола встречи с потенциальными поставщиками на интернет-ресурсе заказчика.</w:t>
      </w:r>
    </w:p>
    <w:p w:rsidR="000E6F69" w:rsidRPr="00E05ACE"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6</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Default="001B34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17</w:t>
      </w:r>
      <w:r w:rsidR="00C354FC" w:rsidRPr="00E05ACE">
        <w:rPr>
          <w:color w:val="000000"/>
          <w:spacing w:val="1"/>
        </w:rPr>
        <w:t xml:space="preserve">. </w:t>
      </w:r>
      <w:r w:rsidR="006857DF" w:rsidRPr="00E05ACE">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w:t>
      </w:r>
      <w:r w:rsidR="00111915">
        <w:rPr>
          <w:color w:val="000000"/>
          <w:spacing w:val="1"/>
        </w:rPr>
        <w:t xml:space="preserve"> слова "Тендер по закупу </w:t>
      </w:r>
      <w:r w:rsidR="0078034B">
        <w:rPr>
          <w:color w:val="000000"/>
          <w:spacing w:val="1"/>
        </w:rPr>
        <w:t>моечно-дезинфицирующего автоматического репроцессора для гибких эндоскопов</w:t>
      </w:r>
      <w:r w:rsidRPr="00E05ACE">
        <w:rPr>
          <w:color w:val="000000"/>
          <w:spacing w:val="1"/>
        </w:rPr>
        <w:t>" и "Не вскрывать до</w:t>
      </w:r>
      <w:r w:rsidR="00E2256D">
        <w:rPr>
          <w:color w:val="000000"/>
          <w:spacing w:val="1"/>
        </w:rPr>
        <w:t xml:space="preserve"> 11 часов </w:t>
      </w:r>
      <w:r w:rsidR="003364B9">
        <w:rPr>
          <w:color w:val="000000"/>
          <w:spacing w:val="1"/>
        </w:rPr>
        <w:t>00</w:t>
      </w:r>
      <w:r w:rsidR="00E2256D">
        <w:rPr>
          <w:color w:val="000000"/>
          <w:spacing w:val="1"/>
        </w:rPr>
        <w:t xml:space="preserve"> минут </w:t>
      </w:r>
      <w:r w:rsidR="0078034B">
        <w:rPr>
          <w:color w:val="000000"/>
          <w:spacing w:val="1"/>
        </w:rPr>
        <w:t>1</w:t>
      </w:r>
      <w:r w:rsidR="003364B9">
        <w:rPr>
          <w:color w:val="000000"/>
          <w:spacing w:val="1"/>
        </w:rPr>
        <w:t xml:space="preserve"> </w:t>
      </w:r>
      <w:r w:rsidR="0078034B">
        <w:rPr>
          <w:color w:val="000000"/>
          <w:spacing w:val="1"/>
        </w:rPr>
        <w:t>марта</w:t>
      </w:r>
      <w:r w:rsidR="003364B9">
        <w:rPr>
          <w:color w:val="000000"/>
          <w:spacing w:val="1"/>
        </w:rPr>
        <w:t xml:space="preserve"> 2023</w:t>
      </w:r>
      <w:r w:rsidR="00111915">
        <w:rPr>
          <w:color w:val="000000"/>
          <w:spacing w:val="1"/>
        </w:rPr>
        <w:t xml:space="preserve"> года.</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E05ACE">
        <w:rPr>
          <w:rFonts w:ascii="Times New Roman" w:eastAsia="Times New Roman" w:hAnsi="Times New Roman" w:cs="Times New Roman"/>
          <w:color w:val="000000"/>
          <w:spacing w:val="1"/>
          <w:sz w:val="24"/>
          <w:szCs w:val="24"/>
          <w:lang w:eastAsia="ru-RU"/>
        </w:rPr>
        <w:t>1</w:t>
      </w:r>
      <w:r w:rsidR="001B342F">
        <w:rPr>
          <w:rFonts w:ascii="Times New Roman" w:eastAsia="Times New Roman" w:hAnsi="Times New Roman" w:cs="Times New Roman"/>
          <w:color w:val="000000"/>
          <w:spacing w:val="1"/>
          <w:sz w:val="24"/>
          <w:szCs w:val="24"/>
          <w:lang w:eastAsia="ru-RU"/>
        </w:rPr>
        <w:t>9</w:t>
      </w:r>
      <w:r w:rsidR="00C354FC" w:rsidRPr="00E05ACE">
        <w:rPr>
          <w:rFonts w:ascii="Times New Roman" w:eastAsia="Times New Roman" w:hAnsi="Times New Roman" w:cs="Times New Roman"/>
          <w:color w:val="000000"/>
          <w:spacing w:val="1"/>
          <w:sz w:val="24"/>
          <w:szCs w:val="24"/>
          <w:lang w:eastAsia="ru-RU"/>
        </w:rPr>
        <w:t xml:space="preserve">. </w:t>
      </w:r>
      <w:r w:rsidR="00A866A1" w:rsidRPr="00E05ACE">
        <w:rPr>
          <w:rFonts w:ascii="Times New Roman" w:hAnsi="Times New Roman" w:cs="Times New Roman"/>
          <w:color w:val="000000"/>
          <w:spacing w:val="1"/>
          <w:sz w:val="24"/>
          <w:szCs w:val="24"/>
          <w:shd w:val="clear" w:color="auto" w:fill="FFFFFF"/>
        </w:rPr>
        <w:t>Тендерная з</w:t>
      </w:r>
      <w:r w:rsidR="005A047F" w:rsidRPr="00E05ACE">
        <w:rPr>
          <w:rFonts w:ascii="Times New Roman" w:hAnsi="Times New Roman" w:cs="Times New Roman"/>
          <w:color w:val="000000"/>
          <w:spacing w:val="1"/>
          <w:sz w:val="24"/>
          <w:szCs w:val="24"/>
          <w:shd w:val="clear" w:color="auto" w:fill="FFFFFF"/>
        </w:rPr>
        <w:t>аявка состоит из основной части</w:t>
      </w:r>
      <w:r w:rsidR="004257E8" w:rsidRPr="00E05ACE">
        <w:rPr>
          <w:rFonts w:ascii="Times New Roman" w:hAnsi="Times New Roman" w:cs="Times New Roman"/>
          <w:color w:val="000000"/>
          <w:spacing w:val="1"/>
          <w:sz w:val="24"/>
          <w:szCs w:val="24"/>
          <w:shd w:val="clear" w:color="auto" w:fill="FFFFFF"/>
        </w:rPr>
        <w:t>,</w:t>
      </w:r>
      <w:r w:rsidR="005A047F" w:rsidRPr="00E05ACE">
        <w:rPr>
          <w:rFonts w:ascii="Times New Roman" w:hAnsi="Times New Roman" w:cs="Times New Roman"/>
          <w:color w:val="000000"/>
          <w:spacing w:val="1"/>
          <w:sz w:val="24"/>
          <w:szCs w:val="24"/>
          <w:shd w:val="clear" w:color="auto" w:fill="FFFFFF"/>
        </w:rPr>
        <w:t xml:space="preserve"> </w:t>
      </w:r>
      <w:r w:rsidR="00A866A1" w:rsidRPr="00E05ACE">
        <w:rPr>
          <w:rFonts w:ascii="Times New Roman" w:hAnsi="Times New Roman" w:cs="Times New Roman"/>
          <w:color w:val="000000"/>
          <w:spacing w:val="1"/>
          <w:sz w:val="24"/>
          <w:szCs w:val="24"/>
          <w:shd w:val="clear" w:color="auto" w:fill="FFFFFF"/>
        </w:rPr>
        <w:t>технической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05ACE">
          <w:rPr>
            <w:rStyle w:val="a5"/>
            <w:color w:val="073A5E"/>
            <w:spacing w:val="1"/>
          </w:rPr>
          <w:t>Законом</w:t>
        </w:r>
      </w:hyperlink>
      <w:r w:rsidRPr="00E05ACE">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05ACE">
          <w:rPr>
            <w:rStyle w:val="a5"/>
            <w:color w:val="073A5E"/>
            <w:spacing w:val="1"/>
          </w:rPr>
          <w:t>Законом</w:t>
        </w:r>
      </w:hyperlink>
      <w:r w:rsidRPr="00E05ACE">
        <w:rPr>
          <w:color w:val="000000"/>
          <w:spacing w:val="1"/>
        </w:rPr>
        <w:t> "О разрешениях и уведомлениях";</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ценовое предложение по форме, утвержденной уполномоченным органом в области здравоохранения;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оригинал документа, подтверждающего внесение гарантийно</w:t>
      </w:r>
      <w:r w:rsidR="005A047F" w:rsidRPr="00E05ACE">
        <w:rPr>
          <w:color w:val="000000"/>
          <w:spacing w:val="1"/>
        </w:rPr>
        <w:t>го обеспечения тендерной заявки;</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таблицу цен.</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r w:rsidR="00236848" w:rsidRPr="00E05ACE">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111915" w:rsidRPr="00111915" w:rsidRDefault="00236848" w:rsidP="00111915">
      <w:pPr>
        <w:spacing w:after="0"/>
        <w:jc w:val="both"/>
        <w:rPr>
          <w:rFonts w:ascii="Times New Roman" w:hAnsi="Times New Roman" w:cs="Times New Roman"/>
          <w:sz w:val="24"/>
          <w:szCs w:val="24"/>
        </w:rPr>
      </w:pPr>
      <w:r w:rsidRPr="00E05ACE">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111915" w:rsidRPr="00111915">
        <w:rPr>
          <w:rFonts w:ascii="Times New Roman" w:hAnsi="Times New Roman" w:cs="Times New Roman"/>
          <w:sz w:val="24"/>
          <w:szCs w:val="24"/>
        </w:rPr>
        <w:t xml:space="preserve">БИН 050140009808; </w:t>
      </w:r>
      <w:r w:rsidR="00203EC7">
        <w:rPr>
          <w:rFonts w:ascii="Times New Roman" w:hAnsi="Times New Roman" w:cs="Times New Roman"/>
          <w:sz w:val="24"/>
          <w:szCs w:val="24"/>
        </w:rPr>
        <w:t xml:space="preserve">БИК </w:t>
      </w:r>
      <w:r w:rsidR="00203EC7">
        <w:rPr>
          <w:rFonts w:ascii="Times New Roman" w:hAnsi="Times New Roman" w:cs="Times New Roman"/>
          <w:sz w:val="24"/>
          <w:szCs w:val="24"/>
          <w:lang w:val="en-US"/>
        </w:rPr>
        <w:t>HSBKKZKX</w:t>
      </w:r>
      <w:r w:rsidR="00203EC7">
        <w:rPr>
          <w:rFonts w:ascii="Times New Roman" w:hAnsi="Times New Roman" w:cs="Times New Roman"/>
          <w:sz w:val="24"/>
          <w:szCs w:val="24"/>
        </w:rPr>
        <w:t>; ИИК KZ69</w:t>
      </w:r>
      <w:r w:rsidR="00203EC7" w:rsidRPr="00203EC7">
        <w:rPr>
          <w:rFonts w:ascii="Times New Roman" w:hAnsi="Times New Roman" w:cs="Times New Roman"/>
          <w:sz w:val="24"/>
          <w:szCs w:val="24"/>
        </w:rPr>
        <w:t>601</w:t>
      </w:r>
      <w:r w:rsidR="00203EC7">
        <w:rPr>
          <w:rFonts w:ascii="Times New Roman" w:hAnsi="Times New Roman" w:cs="Times New Roman"/>
          <w:sz w:val="24"/>
          <w:szCs w:val="24"/>
          <w:lang w:val="en-US"/>
        </w:rPr>
        <w:t>A</w:t>
      </w:r>
      <w:r w:rsidR="00203EC7" w:rsidRPr="00203EC7">
        <w:rPr>
          <w:rFonts w:ascii="Times New Roman" w:hAnsi="Times New Roman" w:cs="Times New Roman"/>
          <w:sz w:val="24"/>
          <w:szCs w:val="24"/>
        </w:rPr>
        <w:t>871002250561</w:t>
      </w:r>
      <w:r w:rsidR="00203EC7">
        <w:rPr>
          <w:rFonts w:ascii="Times New Roman" w:hAnsi="Times New Roman" w:cs="Times New Roman"/>
          <w:sz w:val="24"/>
          <w:szCs w:val="24"/>
        </w:rPr>
        <w:t>; АО «Народный банк Казахстана</w:t>
      </w:r>
      <w:r w:rsidR="00111915" w:rsidRPr="00111915">
        <w:rPr>
          <w:rFonts w:ascii="Times New Roman" w:hAnsi="Times New Roman" w:cs="Times New Roman"/>
          <w:sz w:val="24"/>
          <w:szCs w:val="24"/>
        </w:rPr>
        <w:t>»; КБЕ 16</w:t>
      </w:r>
      <w:r w:rsidRPr="00111915">
        <w:rPr>
          <w:rFonts w:ascii="Times New Roman" w:eastAsia="Times New Roman" w:hAnsi="Times New Roman" w:cs="Times New Roman"/>
          <w:color w:val="000000"/>
          <w:spacing w:val="1"/>
          <w:sz w:val="24"/>
          <w:szCs w:val="24"/>
          <w:lang w:eastAsia="ru-RU"/>
        </w:rPr>
        <w:t>;</w:t>
      </w:r>
    </w:p>
    <w:p w:rsidR="00236848" w:rsidRPr="00111915" w:rsidRDefault="00236848" w:rsidP="00111915">
      <w:pPr>
        <w:spacing w:after="0" w:line="240" w:lineRule="auto"/>
        <w:jc w:val="both"/>
        <w:rPr>
          <w:rFonts w:ascii="Times New Roman" w:hAnsi="Times New Roman" w:cs="Times New Roman"/>
        </w:rPr>
      </w:pPr>
      <w:r w:rsidRPr="00E05ACE">
        <w:rPr>
          <w:rFonts w:ascii="Times New Roman" w:eastAsia="Times New Roman" w:hAnsi="Times New Roman" w:cs="Times New Roman"/>
          <w:color w:val="000000"/>
          <w:spacing w:val="1"/>
          <w:sz w:val="24"/>
          <w:szCs w:val="24"/>
          <w:lang w:eastAsia="ru-RU"/>
        </w:rPr>
        <w:t>2) банковской гарантии.</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не возвращается потенциальному поставщику, если: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7</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E05ACE" w:rsidRDefault="002E132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E05ACE" w:rsidRDefault="002E1328" w:rsidP="00E05ACE">
      <w:pPr>
        <w:pStyle w:val="a4"/>
        <w:shd w:val="clear" w:color="auto" w:fill="FFFFFF"/>
        <w:spacing w:before="0" w:beforeAutospacing="0" w:after="0" w:afterAutospacing="0" w:line="240" w:lineRule="atLeast"/>
        <w:jc w:val="both"/>
        <w:textAlignment w:val="baseline"/>
        <w:rPr>
          <w:color w:val="000000"/>
          <w:spacing w:val="1"/>
        </w:rPr>
      </w:pPr>
      <w:r w:rsidRPr="00E05ACE">
        <w:rPr>
          <w:color w:val="000000"/>
          <w:spacing w:val="1"/>
        </w:rPr>
        <w:t>документации)".</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23</w:t>
      </w:r>
      <w:r w:rsidR="00C354FC" w:rsidRPr="00E05ACE">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ab/>
      </w:r>
      <w:r w:rsidR="00B93563">
        <w:rPr>
          <w:rFonts w:ascii="Times New Roman" w:eastAsia="Times New Roman" w:hAnsi="Times New Roman" w:cs="Times New Roman"/>
          <w:color w:val="000000"/>
          <w:spacing w:val="1"/>
          <w:sz w:val="24"/>
          <w:szCs w:val="24"/>
          <w:lang w:eastAsia="ru-RU"/>
        </w:rPr>
        <w:t>24</w:t>
      </w:r>
      <w:r w:rsidRPr="00E05ACE">
        <w:rPr>
          <w:rFonts w:ascii="Times New Roman" w:eastAsia="Times New Roman" w:hAnsi="Times New Roman" w:cs="Times New Roman"/>
          <w:color w:val="000000"/>
          <w:spacing w:val="1"/>
          <w:sz w:val="24"/>
          <w:szCs w:val="24"/>
          <w:lang w:eastAsia="ru-RU"/>
        </w:rPr>
        <w:t>. На указанном заседании</w:t>
      </w:r>
      <w:r w:rsidR="00C354FC"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w:t>
      </w:r>
      <w:r w:rsidR="002E1328" w:rsidRPr="00E05ACE">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секретарь </w:t>
      </w:r>
      <w:r w:rsidR="002E1328" w:rsidRPr="00E05ACE">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о составе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потенциальных поставщиках, представив</w:t>
      </w:r>
      <w:r w:rsidR="002E1328" w:rsidRPr="00E05ACE">
        <w:rPr>
          <w:rFonts w:ascii="Times New Roman" w:eastAsia="Times New Roman" w:hAnsi="Times New Roman" w:cs="Times New Roman"/>
          <w:color w:val="000000"/>
          <w:spacing w:val="1"/>
          <w:sz w:val="24"/>
          <w:szCs w:val="24"/>
          <w:lang w:eastAsia="ru-RU"/>
        </w:rPr>
        <w:t>ших в установленный срок заявки</w:t>
      </w:r>
      <w:r w:rsidRPr="00E05ACE">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председатель </w:t>
      </w:r>
      <w:r w:rsidR="002E1328" w:rsidRPr="00E05ACE">
        <w:rPr>
          <w:rFonts w:ascii="Times New Roman" w:eastAsia="Times New Roman" w:hAnsi="Times New Roman" w:cs="Times New Roman"/>
          <w:color w:val="000000"/>
          <w:spacing w:val="1"/>
          <w:sz w:val="24"/>
          <w:szCs w:val="24"/>
          <w:lang w:eastAsia="ru-RU"/>
        </w:rPr>
        <w:t>тендерной к</w:t>
      </w:r>
      <w:r w:rsidRPr="00E05ACE">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секретарь </w:t>
      </w:r>
      <w:r w:rsidR="000C128A">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Протокол заседания </w:t>
      </w:r>
      <w:r w:rsidR="00E96F86">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lang w:eastAsia="ru-RU"/>
        </w:rPr>
        <w:t>тендерной комиссии, а также секретарем</w:t>
      </w:r>
      <w:r w:rsidRPr="00E05ACE">
        <w:rPr>
          <w:rFonts w:ascii="Times New Roman" w:eastAsia="Times New Roman" w:hAnsi="Times New Roman" w:cs="Times New Roman"/>
          <w:color w:val="000000"/>
          <w:spacing w:val="1"/>
          <w:sz w:val="24"/>
          <w:szCs w:val="24"/>
          <w:lang w:eastAsia="ru-RU"/>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8</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непредставления технической спецификации в соответствии с требо</w:t>
      </w:r>
      <w:r w:rsidR="005B1934">
        <w:rPr>
          <w:color w:val="000000"/>
          <w:spacing w:val="1"/>
        </w:rPr>
        <w:t xml:space="preserve">ваниям </w:t>
      </w:r>
      <w:r w:rsidRPr="00E05ACE">
        <w:rPr>
          <w:color w:val="000000"/>
          <w:spacing w:val="1"/>
        </w:rPr>
        <w:t>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
    <w:p w:rsidR="00272BE2" w:rsidRPr="00E05ACE" w:rsidRDefault="00531C2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18) е</w:t>
      </w:r>
      <w:r w:rsidR="00272BE2" w:rsidRPr="00E05ACE">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2</w:t>
      </w:r>
      <w:r w:rsidRPr="00E05ACE">
        <w:rPr>
          <w:color w:val="000000"/>
          <w:spacing w:val="1"/>
        </w:rPr>
        <w:t>)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установления факта аффилированности в нарушение требований Правил</w:t>
      </w:r>
      <w:r w:rsidR="00622C41" w:rsidRPr="00E05ACE">
        <w:rPr>
          <w:color w:val="000000"/>
          <w:spacing w:val="1"/>
        </w:rPr>
        <w:t xml:space="preserve"> </w:t>
      </w:r>
      <w:r w:rsidRPr="00E05ACE">
        <w:rPr>
          <w:color w:val="000000"/>
          <w:spacing w:val="1"/>
        </w:rPr>
        <w:t>.</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E05ACE">
        <w:rPr>
          <w:color w:val="000000"/>
          <w:spacing w:val="1"/>
        </w:rPr>
        <w:t xml:space="preserve"> разделом 2</w:t>
      </w:r>
      <w:r w:rsidR="00EE1CC1" w:rsidRPr="00E05ACE">
        <w:rPr>
          <w:color w:val="000000"/>
          <w:spacing w:val="1"/>
        </w:rPr>
        <w:t xml:space="preserve"> Правил.</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 отсутствие тендерных заявок;</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B93563" w:rsidRDefault="00B93563" w:rsidP="00D540C0">
      <w:pPr>
        <w:pStyle w:val="a4"/>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D540C0">
        <w:rPr>
          <w:rFonts w:ascii="Times New Roman" w:eastAsia="Times New Roman" w:hAnsi="Times New Roman" w:cs="Times New Roman"/>
          <w:b/>
          <w:color w:val="000000"/>
          <w:spacing w:val="1"/>
          <w:sz w:val="24"/>
          <w:szCs w:val="24"/>
          <w:lang w:eastAsia="ru-RU"/>
        </w:rPr>
        <w:t xml:space="preserve">9. </w:t>
      </w:r>
      <w:r w:rsidR="00C650D0" w:rsidRPr="00D540C0">
        <w:rPr>
          <w:rFonts w:ascii="Times New Roman" w:eastAsia="Times New Roman" w:hAnsi="Times New Roman" w:cs="Times New Roman"/>
          <w:b/>
          <w:color w:val="000000"/>
          <w:spacing w:val="1"/>
          <w:sz w:val="24"/>
          <w:szCs w:val="24"/>
          <w:lang w:eastAsia="ru-RU"/>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33. </w:t>
      </w:r>
      <w:r w:rsidR="00D540C0" w:rsidRPr="00D540C0">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D540C0">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C3739A">
        <w:rPr>
          <w:rFonts w:ascii="Times New Roman" w:eastAsia="Times New Roman" w:hAnsi="Times New Roman" w:cs="Times New Roman"/>
          <w:color w:val="000000"/>
          <w:spacing w:val="1"/>
          <w:sz w:val="24"/>
          <w:szCs w:val="24"/>
          <w:lang w:eastAsia="ru-RU"/>
        </w:rPr>
        <w:t xml:space="preserve">2) определение победителя </w:t>
      </w:r>
      <w:r w:rsidR="00F8061A">
        <w:rPr>
          <w:rFonts w:ascii="Times New Roman" w:eastAsia="Times New Roman" w:hAnsi="Times New Roman" w:cs="Times New Roman"/>
          <w:color w:val="000000"/>
          <w:spacing w:val="1"/>
          <w:sz w:val="24"/>
          <w:szCs w:val="24"/>
          <w:lang w:eastAsia="ru-RU"/>
        </w:rPr>
        <w:t>тендера</w:t>
      </w:r>
      <w:r w:rsidRPr="00C3739A">
        <w:rPr>
          <w:rFonts w:ascii="Times New Roman" w:eastAsia="Times New Roman" w:hAnsi="Times New Roman" w:cs="Times New Roman"/>
          <w:color w:val="000000"/>
          <w:spacing w:val="1"/>
          <w:sz w:val="24"/>
          <w:szCs w:val="24"/>
          <w:lang w:eastAsia="ru-RU"/>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lang w:eastAsia="ru-RU"/>
        </w:rPr>
        <w:t xml:space="preserve">3) </w:t>
      </w:r>
      <w:r w:rsidR="00C3739A" w:rsidRPr="00C3739A">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C650D0" w:rsidRPr="00D540C0"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111915" w:rsidRDefault="00293E41" w:rsidP="00111915">
      <w:pPr>
        <w:spacing w:after="0"/>
        <w:jc w:val="both"/>
        <w:rPr>
          <w:rFonts w:ascii="Times New Roman" w:hAnsi="Times New Roman" w:cs="Times New Roman"/>
          <w:sz w:val="24"/>
          <w:szCs w:val="24"/>
        </w:rPr>
      </w:pPr>
      <w:r w:rsidRPr="00293E41">
        <w:rPr>
          <w:color w:val="000000"/>
          <w:spacing w:val="1"/>
        </w:rPr>
        <w:t xml:space="preserve">1) </w:t>
      </w:r>
      <w:r w:rsidRPr="00111915">
        <w:rPr>
          <w:rFonts w:ascii="Times New Roman" w:hAnsi="Times New Roman" w:cs="Times New Roman"/>
          <w:color w:val="000000"/>
          <w:spacing w:val="1"/>
          <w:sz w:val="24"/>
          <w:szCs w:val="24"/>
        </w:rPr>
        <w:t>гарантийного взноса в виде денежных средств, размещаемых в обслуживающем банке заказчика</w:t>
      </w:r>
      <w:r w:rsidR="00111915" w:rsidRPr="00111915">
        <w:rPr>
          <w:rFonts w:ascii="Times New Roman" w:hAnsi="Times New Roman" w:cs="Times New Roman"/>
          <w:color w:val="000000"/>
          <w:spacing w:val="1"/>
          <w:sz w:val="24"/>
          <w:szCs w:val="24"/>
        </w:rPr>
        <w:t xml:space="preserve"> </w:t>
      </w:r>
      <w:r w:rsidR="00203EC7" w:rsidRPr="00111915">
        <w:rPr>
          <w:rFonts w:ascii="Times New Roman" w:hAnsi="Times New Roman" w:cs="Times New Roman"/>
          <w:sz w:val="24"/>
          <w:szCs w:val="24"/>
        </w:rPr>
        <w:t xml:space="preserve">БИН 050140009808; </w:t>
      </w:r>
      <w:r w:rsidR="00203EC7">
        <w:rPr>
          <w:rFonts w:ascii="Times New Roman" w:hAnsi="Times New Roman" w:cs="Times New Roman"/>
          <w:sz w:val="24"/>
          <w:szCs w:val="24"/>
        </w:rPr>
        <w:t xml:space="preserve">БИК </w:t>
      </w:r>
      <w:r w:rsidR="00203EC7">
        <w:rPr>
          <w:rFonts w:ascii="Times New Roman" w:hAnsi="Times New Roman" w:cs="Times New Roman"/>
          <w:sz w:val="24"/>
          <w:szCs w:val="24"/>
          <w:lang w:val="en-US"/>
        </w:rPr>
        <w:t>HSBKKZKX</w:t>
      </w:r>
      <w:r w:rsidR="00203EC7">
        <w:rPr>
          <w:rFonts w:ascii="Times New Roman" w:hAnsi="Times New Roman" w:cs="Times New Roman"/>
          <w:sz w:val="24"/>
          <w:szCs w:val="24"/>
        </w:rPr>
        <w:t>; ИИК KZ69</w:t>
      </w:r>
      <w:r w:rsidR="00203EC7" w:rsidRPr="00203EC7">
        <w:rPr>
          <w:rFonts w:ascii="Times New Roman" w:hAnsi="Times New Roman" w:cs="Times New Roman"/>
          <w:sz w:val="24"/>
          <w:szCs w:val="24"/>
        </w:rPr>
        <w:t>601</w:t>
      </w:r>
      <w:r w:rsidR="00203EC7">
        <w:rPr>
          <w:rFonts w:ascii="Times New Roman" w:hAnsi="Times New Roman" w:cs="Times New Roman"/>
          <w:sz w:val="24"/>
          <w:szCs w:val="24"/>
          <w:lang w:val="en-US"/>
        </w:rPr>
        <w:t>A</w:t>
      </w:r>
      <w:r w:rsidR="00203EC7" w:rsidRPr="00203EC7">
        <w:rPr>
          <w:rFonts w:ascii="Times New Roman" w:hAnsi="Times New Roman" w:cs="Times New Roman"/>
          <w:sz w:val="24"/>
          <w:szCs w:val="24"/>
        </w:rPr>
        <w:t>871002250561</w:t>
      </w:r>
      <w:r w:rsidR="00203EC7">
        <w:rPr>
          <w:rFonts w:ascii="Times New Roman" w:hAnsi="Times New Roman" w:cs="Times New Roman"/>
          <w:sz w:val="24"/>
          <w:szCs w:val="24"/>
        </w:rPr>
        <w:t>; АО «Народный банк Казахстана</w:t>
      </w:r>
      <w:r w:rsidR="00203EC7" w:rsidRPr="00111915">
        <w:rPr>
          <w:rFonts w:ascii="Times New Roman" w:hAnsi="Times New Roman" w:cs="Times New Roman"/>
          <w:sz w:val="24"/>
          <w:szCs w:val="24"/>
        </w:rPr>
        <w:t>»; КБЕ 16</w:t>
      </w:r>
      <w:r w:rsidR="00203EC7" w:rsidRPr="00111915">
        <w:rPr>
          <w:rFonts w:ascii="Times New Roman" w:eastAsia="Times New Roman" w:hAnsi="Times New Roman" w:cs="Times New Roman"/>
          <w:color w:val="000000"/>
          <w:spacing w:val="1"/>
          <w:sz w:val="24"/>
          <w:szCs w:val="24"/>
          <w:lang w:eastAsia="ru-RU"/>
        </w:rPr>
        <w:t>;</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293E41" w:rsidRPr="00293E41" w:rsidRDefault="000F4F2A" w:rsidP="000F4F2A">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lastRenderedPageBreak/>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120232">
        <w:rPr>
          <w:rFonts w:ascii="Times New Roman" w:eastAsia="Times New Roman" w:hAnsi="Times New Roman" w:cs="Times New Roman"/>
          <w:b/>
          <w:color w:val="000000"/>
          <w:spacing w:val="1"/>
          <w:sz w:val="24"/>
          <w:szCs w:val="24"/>
          <w:lang w:eastAsia="ru-RU"/>
        </w:rPr>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1017E4" w:rsidRPr="007C0D4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E05ACE"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sectPr w:rsidR="009A138E" w:rsidRPr="00BE32FA" w:rsidSect="00710958">
          <w:pgSz w:w="11906" w:h="16838"/>
          <w:pgMar w:top="1134" w:right="850" w:bottom="1134" w:left="1701" w:header="708" w:footer="708" w:gutter="0"/>
          <w:cols w:space="708"/>
          <w:docGrid w:linePitch="360"/>
        </w:sectPr>
      </w:pPr>
    </w:p>
    <w:p w:rsidR="00E02FB8" w:rsidRPr="00B0631C" w:rsidRDefault="00E02FB8" w:rsidP="00443680">
      <w:pPr>
        <w:shd w:val="clear" w:color="auto" w:fill="FFFFFF"/>
        <w:spacing w:after="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Приложение 1 к Тендерной документации</w:t>
      </w:r>
    </w:p>
    <w:p w:rsidR="00E05ACE" w:rsidRPr="00B0631C" w:rsidRDefault="00E05ACE" w:rsidP="00443680">
      <w:pPr>
        <w:shd w:val="clear" w:color="auto" w:fill="FFFFFF"/>
        <w:spacing w:after="0" w:line="190" w:lineRule="atLeast"/>
        <w:ind w:firstLine="708"/>
        <w:jc w:val="both"/>
        <w:textAlignment w:val="baseline"/>
        <w:rPr>
          <w:rFonts w:ascii="Times New Roman" w:eastAsia="Times New Roman" w:hAnsi="Times New Roman" w:cs="Times New Roman"/>
          <w:i/>
          <w:color w:val="000000"/>
          <w:spacing w:val="1"/>
          <w:lang w:eastAsia="ru-RU"/>
        </w:rPr>
      </w:pPr>
      <w:r w:rsidRPr="00B0631C">
        <w:rPr>
          <w:rFonts w:ascii="Times New Roman" w:hAnsi="Times New Roman" w:cs="Times New Roman"/>
          <w:i/>
          <w:color w:val="000000"/>
          <w:spacing w:val="1"/>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E05ACE" w:rsidRPr="001874AD" w:rsidRDefault="001874AD"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1874AD">
        <w:rPr>
          <w:rFonts w:ascii="Times New Roman" w:eastAsia="Times New Roman" w:hAnsi="Times New Roman" w:cs="Times New Roman"/>
          <w:b/>
          <w:color w:val="000000"/>
          <w:spacing w:val="1"/>
          <w:sz w:val="24"/>
          <w:szCs w:val="24"/>
          <w:lang w:eastAsia="ru-RU"/>
        </w:rPr>
        <w:t>Перечень закупаемых Товаров</w:t>
      </w:r>
    </w:p>
    <w:tbl>
      <w:tblPr>
        <w:tblStyle w:val="a6"/>
        <w:tblW w:w="14567" w:type="dxa"/>
        <w:tblLook w:val="04A0" w:firstRow="1" w:lastRow="0" w:firstColumn="1" w:lastColumn="0" w:noHBand="0" w:noVBand="1"/>
      </w:tblPr>
      <w:tblGrid>
        <w:gridCol w:w="1156"/>
        <w:gridCol w:w="2209"/>
        <w:gridCol w:w="1410"/>
        <w:gridCol w:w="1509"/>
        <w:gridCol w:w="1354"/>
        <w:gridCol w:w="1564"/>
        <w:gridCol w:w="1667"/>
        <w:gridCol w:w="1327"/>
        <w:gridCol w:w="2371"/>
      </w:tblGrid>
      <w:tr w:rsidR="00B0631C" w:rsidTr="0056241E">
        <w:tc>
          <w:tcPr>
            <w:tcW w:w="1156"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 лота</w:t>
            </w:r>
          </w:p>
        </w:tc>
        <w:tc>
          <w:tcPr>
            <w:tcW w:w="2209" w:type="dxa"/>
            <w:vAlign w:val="center"/>
          </w:tcPr>
          <w:p w:rsidR="00B0631C" w:rsidRPr="00B0631C" w:rsidRDefault="00E67007" w:rsidP="00E67007">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Н</w:t>
            </w:r>
            <w:r w:rsidR="00B0631C" w:rsidRPr="00B0631C">
              <w:rPr>
                <w:rFonts w:ascii="Times New Roman" w:eastAsia="Times New Roman" w:hAnsi="Times New Roman" w:cs="Times New Roman"/>
                <w:b/>
                <w:color w:val="000000"/>
                <w:spacing w:val="1"/>
                <w:sz w:val="24"/>
                <w:szCs w:val="24"/>
                <w:lang w:eastAsia="ru-RU"/>
              </w:rPr>
              <w:t xml:space="preserve">аименование </w:t>
            </w:r>
            <w:r w:rsidR="00B0631C" w:rsidRPr="00B0631C">
              <w:rPr>
                <w:rFonts w:ascii="Times New Roman" w:hAnsi="Times New Roman" w:cs="Times New Roman"/>
                <w:b/>
                <w:color w:val="000000"/>
                <w:spacing w:val="1"/>
                <w:sz w:val="24"/>
                <w:szCs w:val="24"/>
              </w:rPr>
              <w:t>закупаемых международных непатентованных наименований закупаемых лекарственных средств и (или) медицинских изделий</w:t>
            </w:r>
          </w:p>
        </w:tc>
        <w:tc>
          <w:tcPr>
            <w:tcW w:w="1410"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Ед. измерения</w:t>
            </w:r>
          </w:p>
        </w:tc>
        <w:tc>
          <w:tcPr>
            <w:tcW w:w="1509"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Количество</w:t>
            </w:r>
          </w:p>
        </w:tc>
        <w:tc>
          <w:tcPr>
            <w:tcW w:w="1354"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Условия поставки</w:t>
            </w:r>
          </w:p>
        </w:tc>
        <w:tc>
          <w:tcPr>
            <w:tcW w:w="1564"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Срок поставки</w:t>
            </w:r>
          </w:p>
        </w:tc>
        <w:tc>
          <w:tcPr>
            <w:tcW w:w="1667"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Место поставки</w:t>
            </w:r>
          </w:p>
        </w:tc>
        <w:tc>
          <w:tcPr>
            <w:tcW w:w="1327"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Условия платежа</w:t>
            </w:r>
          </w:p>
        </w:tc>
        <w:tc>
          <w:tcPr>
            <w:tcW w:w="2371"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Сумма, выделенная для закупки</w:t>
            </w:r>
          </w:p>
        </w:tc>
      </w:tr>
      <w:tr w:rsidR="00B0631C" w:rsidTr="0056241E">
        <w:tc>
          <w:tcPr>
            <w:tcW w:w="1156"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2209" w:type="dxa"/>
          </w:tcPr>
          <w:p w:rsidR="00B0631C" w:rsidRPr="005F3B28" w:rsidRDefault="0078034B" w:rsidP="005F3B28">
            <w:pPr>
              <w:pStyle w:val="ad"/>
              <w:widowControl w:val="0"/>
              <w:suppressAutoHyphens w:val="0"/>
              <w:jc w:val="both"/>
            </w:pPr>
            <w:r>
              <w:t>Моечно-дезинфицирующий автоматический репроцессор для гибких эндоскопов</w:t>
            </w:r>
          </w:p>
        </w:tc>
        <w:tc>
          <w:tcPr>
            <w:tcW w:w="1410" w:type="dxa"/>
          </w:tcPr>
          <w:p w:rsidR="00B0631C" w:rsidRDefault="0078034B"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компле</w:t>
            </w:r>
            <w:r w:rsidR="00111915">
              <w:rPr>
                <w:rFonts w:ascii="Times New Roman" w:eastAsia="Times New Roman" w:hAnsi="Times New Roman" w:cs="Times New Roman"/>
                <w:color w:val="000000"/>
                <w:spacing w:val="1"/>
                <w:sz w:val="24"/>
                <w:szCs w:val="24"/>
                <w:lang w:eastAsia="ru-RU"/>
              </w:rPr>
              <w:t>кт</w:t>
            </w:r>
          </w:p>
        </w:tc>
        <w:tc>
          <w:tcPr>
            <w:tcW w:w="1509"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135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Pr>
                <w:rFonts w:ascii="Times New Roman" w:eastAsia="Times New Roman" w:hAnsi="Times New Roman" w:cs="Times New Roman"/>
                <w:color w:val="000000"/>
                <w:spacing w:val="1"/>
                <w:sz w:val="24"/>
                <w:szCs w:val="24"/>
                <w:lang w:val="en-US" w:eastAsia="ru-RU"/>
              </w:rPr>
              <w:t>DDP</w:t>
            </w:r>
          </w:p>
        </w:tc>
        <w:tc>
          <w:tcPr>
            <w:tcW w:w="156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По письменной заявке Заказчика </w:t>
            </w:r>
            <w:r w:rsidR="0056241E">
              <w:rPr>
                <w:rFonts w:ascii="Times New Roman" w:eastAsia="Times New Roman" w:hAnsi="Times New Roman" w:cs="Times New Roman"/>
                <w:color w:val="000000"/>
                <w:spacing w:val="1"/>
                <w:sz w:val="24"/>
                <w:szCs w:val="24"/>
                <w:lang w:eastAsia="ru-RU"/>
              </w:rPr>
              <w:t>в течении 15 календарных дней</w:t>
            </w:r>
          </w:p>
        </w:tc>
        <w:tc>
          <w:tcPr>
            <w:tcW w:w="1667" w:type="dxa"/>
          </w:tcPr>
          <w:p w:rsidR="00B0631C" w:rsidRDefault="00567E5D" w:rsidP="00567E5D">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г</w:t>
            </w:r>
            <w:r w:rsidR="0056241E">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Астана</w:t>
            </w:r>
            <w:r w:rsidR="0056241E">
              <w:rPr>
                <w:rFonts w:ascii="Times New Roman" w:eastAsia="Times New Roman" w:hAnsi="Times New Roman" w:cs="Times New Roman"/>
                <w:color w:val="000000"/>
                <w:spacing w:val="1"/>
                <w:sz w:val="24"/>
                <w:szCs w:val="24"/>
                <w:lang w:eastAsia="ru-RU"/>
              </w:rPr>
              <w:t>, район Сарыарка, ул. А.Мамбетова, д.28</w:t>
            </w:r>
          </w:p>
        </w:tc>
        <w:tc>
          <w:tcPr>
            <w:tcW w:w="1327" w:type="dxa"/>
          </w:tcPr>
          <w:p w:rsidR="00B0631C" w:rsidRDefault="0056241E"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По факту</w:t>
            </w:r>
          </w:p>
        </w:tc>
        <w:tc>
          <w:tcPr>
            <w:tcW w:w="2371" w:type="dxa"/>
          </w:tcPr>
          <w:p w:rsidR="00B0631C" w:rsidRDefault="0078034B" w:rsidP="00760249">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11 000 000,00</w:t>
            </w:r>
          </w:p>
        </w:tc>
      </w:tr>
    </w:tbl>
    <w:p w:rsidR="0056241E" w:rsidRPr="009A138E" w:rsidRDefault="0056241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56241E" w:rsidRPr="0056241E" w:rsidRDefault="00567E5D" w:rsidP="0056241E">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И.о. д</w:t>
      </w:r>
      <w:r w:rsidR="0056241E" w:rsidRPr="0056241E">
        <w:rPr>
          <w:rFonts w:ascii="Times New Roman" w:hAnsi="Times New Roman" w:cs="Times New Roman"/>
          <w:b/>
          <w:color w:val="000000"/>
          <w:sz w:val="25"/>
          <w:szCs w:val="25"/>
        </w:rPr>
        <w:t>иректор</w:t>
      </w:r>
      <w:r>
        <w:rPr>
          <w:rFonts w:ascii="Times New Roman" w:hAnsi="Times New Roman" w:cs="Times New Roman"/>
          <w:b/>
          <w:color w:val="000000"/>
          <w:sz w:val="25"/>
          <w:szCs w:val="25"/>
        </w:rPr>
        <w:t>а</w:t>
      </w:r>
    </w:p>
    <w:p w:rsidR="0056241E" w:rsidRPr="0056241E" w:rsidRDefault="0056241E" w:rsidP="0056241E">
      <w:pPr>
        <w:autoSpaceDE w:val="0"/>
        <w:autoSpaceDN w:val="0"/>
        <w:adjustRightInd w:val="0"/>
        <w:spacing w:after="0" w:line="240" w:lineRule="auto"/>
        <w:rPr>
          <w:rFonts w:ascii="Times New Roman" w:hAnsi="Times New Roman" w:cs="Times New Roman"/>
          <w:b/>
          <w:color w:val="000000"/>
          <w:sz w:val="25"/>
          <w:szCs w:val="25"/>
        </w:rPr>
      </w:pPr>
      <w:r w:rsidRPr="0056241E">
        <w:rPr>
          <w:rFonts w:ascii="Times New Roman" w:hAnsi="Times New Roman" w:cs="Times New Roman"/>
          <w:b/>
          <w:color w:val="000000"/>
          <w:sz w:val="25"/>
          <w:szCs w:val="25"/>
        </w:rPr>
        <w:t>Республиканского государственного предприятия</w:t>
      </w:r>
    </w:p>
    <w:p w:rsidR="0056241E" w:rsidRPr="0056241E" w:rsidRDefault="0056241E" w:rsidP="0056241E">
      <w:pPr>
        <w:autoSpaceDE w:val="0"/>
        <w:autoSpaceDN w:val="0"/>
        <w:adjustRightInd w:val="0"/>
        <w:spacing w:after="0" w:line="240" w:lineRule="auto"/>
        <w:rPr>
          <w:rFonts w:ascii="Times New Roman" w:hAnsi="Times New Roman" w:cs="Times New Roman"/>
          <w:b/>
          <w:color w:val="000000"/>
          <w:sz w:val="25"/>
          <w:szCs w:val="25"/>
        </w:rPr>
      </w:pPr>
      <w:r w:rsidRPr="0056241E">
        <w:rPr>
          <w:rFonts w:ascii="Times New Roman" w:hAnsi="Times New Roman" w:cs="Times New Roman"/>
          <w:b/>
          <w:color w:val="000000"/>
          <w:sz w:val="25"/>
          <w:szCs w:val="25"/>
        </w:rPr>
        <w:t xml:space="preserve">на ПХВ «Центральный клинический госпиталь для инвалидов </w:t>
      </w:r>
    </w:p>
    <w:p w:rsidR="009E4DDF" w:rsidRPr="00760249" w:rsidRDefault="0056241E" w:rsidP="00760249">
      <w:pPr>
        <w:autoSpaceDE w:val="0"/>
        <w:autoSpaceDN w:val="0"/>
        <w:adjustRightInd w:val="0"/>
        <w:spacing w:after="0" w:line="240" w:lineRule="auto"/>
        <w:rPr>
          <w:rFonts w:ascii="Times New Roman" w:hAnsi="Times New Roman" w:cs="Times New Roman"/>
          <w:b/>
          <w:sz w:val="25"/>
          <w:szCs w:val="25"/>
        </w:rPr>
      </w:pPr>
      <w:r w:rsidRPr="0056241E">
        <w:rPr>
          <w:rFonts w:ascii="Times New Roman" w:hAnsi="Times New Roman" w:cs="Times New Roman"/>
          <w:b/>
          <w:color w:val="000000"/>
          <w:sz w:val="25"/>
          <w:szCs w:val="25"/>
        </w:rPr>
        <w:t>Отечественной войны» Министерства здравоохранения РК:</w:t>
      </w:r>
      <w:r w:rsidRPr="0056241E">
        <w:rPr>
          <w:rFonts w:ascii="Times New Roman" w:hAnsi="Times New Roman" w:cs="Times New Roman"/>
          <w:b/>
          <w:sz w:val="25"/>
          <w:szCs w:val="25"/>
        </w:rPr>
        <w:t xml:space="preserve"> </w:t>
      </w:r>
      <w:r w:rsidRPr="0056241E">
        <w:rPr>
          <w:rFonts w:ascii="Times New Roman" w:hAnsi="Times New Roman" w:cs="Times New Roman"/>
          <w:b/>
          <w:sz w:val="25"/>
          <w:szCs w:val="25"/>
        </w:rPr>
        <w:tab/>
      </w:r>
      <w:r w:rsidRPr="0056241E">
        <w:rPr>
          <w:rFonts w:ascii="Times New Roman" w:hAnsi="Times New Roman" w:cs="Times New Roman"/>
          <w:b/>
          <w:sz w:val="25"/>
          <w:szCs w:val="25"/>
        </w:rPr>
        <w:tab/>
      </w:r>
      <w:r w:rsidRPr="0056241E">
        <w:rPr>
          <w:rFonts w:ascii="Times New Roman" w:hAnsi="Times New Roman" w:cs="Times New Roman"/>
          <w:b/>
          <w:sz w:val="25"/>
          <w:szCs w:val="25"/>
        </w:rPr>
        <w:tab/>
        <w:t xml:space="preserve">                                   </w:t>
      </w:r>
      <w:r w:rsidR="00567E5D">
        <w:rPr>
          <w:rFonts w:ascii="Times New Roman" w:hAnsi="Times New Roman" w:cs="Times New Roman"/>
          <w:b/>
          <w:sz w:val="25"/>
          <w:szCs w:val="25"/>
        </w:rPr>
        <w:t>С. Шахметов</w:t>
      </w:r>
    </w:p>
    <w:p w:rsidR="00443680" w:rsidRDefault="00443680" w:rsidP="00443680">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 xml:space="preserve">Приложение </w:t>
      </w:r>
      <w:r w:rsidR="005F3B28">
        <w:rPr>
          <w:rFonts w:ascii="Times New Roman" w:hAnsi="Times New Roman" w:cs="Times New Roman"/>
          <w:color w:val="000000"/>
          <w:spacing w:val="1"/>
          <w:shd w:val="clear" w:color="auto" w:fill="FFFFFF"/>
        </w:rPr>
        <w:t>2</w:t>
      </w:r>
      <w:r w:rsidRPr="00B0631C">
        <w:rPr>
          <w:rFonts w:ascii="Times New Roman" w:hAnsi="Times New Roman" w:cs="Times New Roman"/>
          <w:color w:val="000000"/>
          <w:spacing w:val="1"/>
          <w:shd w:val="clear" w:color="auto" w:fill="FFFFFF"/>
        </w:rPr>
        <w:t xml:space="preserve"> к Тендерной документации</w:t>
      </w:r>
    </w:p>
    <w:p w:rsidR="00443680" w:rsidRPr="00BD2ACF" w:rsidRDefault="00443680" w:rsidP="00443680">
      <w:pPr>
        <w:spacing w:after="0" w:line="240" w:lineRule="auto"/>
        <w:jc w:val="center"/>
        <w:rPr>
          <w:rFonts w:ascii="Times New Roman" w:eastAsia="Times New Roman" w:hAnsi="Times New Roman" w:cs="Times New Roman"/>
          <w:b/>
          <w:bCs/>
          <w:sz w:val="24"/>
          <w:szCs w:val="24"/>
        </w:rPr>
      </w:pPr>
      <w:r w:rsidRPr="00BD2ACF">
        <w:rPr>
          <w:rFonts w:ascii="Times New Roman" w:eastAsia="Times New Roman" w:hAnsi="Times New Roman" w:cs="Times New Roman"/>
          <w:b/>
          <w:bCs/>
          <w:color w:val="000000"/>
          <w:sz w:val="24"/>
          <w:szCs w:val="24"/>
        </w:rPr>
        <w:t>Техническая спецификация</w:t>
      </w:r>
    </w:p>
    <w:p w:rsidR="00443680" w:rsidRPr="00806E7A" w:rsidRDefault="00443680" w:rsidP="00443680">
      <w:pPr>
        <w:spacing w:after="0" w:line="240" w:lineRule="auto"/>
        <w:jc w:val="right"/>
        <w:rPr>
          <w:rFonts w:ascii="Times New Roman" w:eastAsia="Times New Roman" w:hAnsi="Times New Roman" w:cs="Times New Roman"/>
          <w:b/>
          <w:bCs/>
        </w:rPr>
      </w:pP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p>
    <w:p w:rsidR="00443680" w:rsidRPr="00806E7A" w:rsidRDefault="00443680" w:rsidP="00443680">
      <w:pPr>
        <w:spacing w:after="0" w:line="240" w:lineRule="auto"/>
        <w:jc w:val="right"/>
        <w:rPr>
          <w:rFonts w:ascii="Times New Roman" w:eastAsia="Times New Roman" w:hAnsi="Times New Roman" w:cs="Times New Roman"/>
          <w:b/>
          <w:bCs/>
        </w:rPr>
      </w:pPr>
    </w:p>
    <w:p w:rsidR="005F3B28" w:rsidRDefault="00EF621B" w:rsidP="005F3B28">
      <w:pPr>
        <w:pStyle w:val="ad"/>
        <w:widowControl w:val="0"/>
        <w:suppressAutoHyphens w:val="0"/>
        <w:jc w:val="center"/>
      </w:pPr>
      <w:r>
        <w:rPr>
          <w:b/>
        </w:rPr>
        <w:t>Моечно-дезинфицирующий автоматический репроцессор для гибких эндоскопов</w:t>
      </w:r>
    </w:p>
    <w:p w:rsidR="005F3B28" w:rsidRDefault="005F3B28" w:rsidP="005F3B28">
      <w:pPr>
        <w:pStyle w:val="ad"/>
        <w:widowControl w:val="0"/>
        <w:suppressAutoHyphens w:val="0"/>
        <w:jc w:val="center"/>
        <w:rPr>
          <w:b/>
          <w:bCs/>
          <w:color w:val="00000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552"/>
        <w:gridCol w:w="4677"/>
        <w:gridCol w:w="1701"/>
      </w:tblGrid>
      <w:tr w:rsidR="00EF621B" w:rsidRPr="00EF621B" w:rsidTr="00EF621B">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621B" w:rsidRPr="001B7ECB" w:rsidRDefault="00EF621B" w:rsidP="00EF621B">
            <w:pPr>
              <w:spacing w:after="0"/>
              <w:ind w:left="-108"/>
              <w:jc w:val="center"/>
              <w:rPr>
                <w:rFonts w:ascii="Times New Roman" w:hAnsi="Times New Roman" w:cs="Times New Roman"/>
              </w:rPr>
            </w:pPr>
            <w:r w:rsidRPr="001B7ECB">
              <w:rPr>
                <w:rFonts w:ascii="Times New Roman" w:hAnsi="Times New Roman" w:cs="Times New Roman"/>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621B" w:rsidRPr="001B7ECB" w:rsidRDefault="00EF621B" w:rsidP="00EF621B">
            <w:pPr>
              <w:tabs>
                <w:tab w:val="left" w:pos="450"/>
              </w:tabs>
              <w:spacing w:after="0"/>
              <w:jc w:val="center"/>
              <w:rPr>
                <w:rFonts w:ascii="Times New Roman" w:hAnsi="Times New Roman" w:cs="Times New Roman"/>
              </w:rPr>
            </w:pPr>
            <w:r w:rsidRPr="001B7ECB">
              <w:rPr>
                <w:rFonts w:ascii="Times New Roman" w:hAnsi="Times New Roman" w:cs="Times New Roman"/>
              </w:rPr>
              <w:t>Критерии</w:t>
            </w:r>
          </w:p>
        </w:tc>
        <w:tc>
          <w:tcPr>
            <w:tcW w:w="949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F621B" w:rsidRPr="00EF621B" w:rsidRDefault="00EF621B" w:rsidP="00EF621B">
            <w:pPr>
              <w:tabs>
                <w:tab w:val="left" w:pos="450"/>
              </w:tabs>
              <w:spacing w:after="0"/>
              <w:jc w:val="center"/>
              <w:rPr>
                <w:rFonts w:ascii="Times New Roman" w:hAnsi="Times New Roman" w:cs="Times New Roman"/>
              </w:rPr>
            </w:pPr>
            <w:r w:rsidRPr="001B7ECB">
              <w:rPr>
                <w:rFonts w:ascii="Times New Roman" w:hAnsi="Times New Roman" w:cs="Times New Roman"/>
              </w:rPr>
              <w:t>Описание</w:t>
            </w:r>
          </w:p>
        </w:tc>
      </w:tr>
      <w:tr w:rsidR="00EF621B" w:rsidRPr="00EF621B" w:rsidTr="00EF621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F621B" w:rsidRPr="00EF621B" w:rsidRDefault="00EF621B" w:rsidP="00EF621B">
            <w:pPr>
              <w:tabs>
                <w:tab w:val="left" w:pos="450"/>
              </w:tabs>
              <w:spacing w:after="0"/>
              <w:jc w:val="center"/>
              <w:rPr>
                <w:rFonts w:ascii="Times New Roman" w:hAnsi="Times New Roman" w:cs="Times New Roman"/>
              </w:rPr>
            </w:pPr>
            <w:r w:rsidRPr="00EF621B">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EF621B" w:rsidRPr="00EF621B" w:rsidRDefault="00EF621B" w:rsidP="00EF621B">
            <w:pPr>
              <w:tabs>
                <w:tab w:val="left" w:pos="450"/>
              </w:tabs>
              <w:spacing w:after="0"/>
              <w:ind w:right="-108"/>
              <w:jc w:val="center"/>
              <w:rPr>
                <w:rFonts w:ascii="Times New Roman" w:hAnsi="Times New Roman" w:cs="Times New Roman"/>
                <w:bCs/>
              </w:rPr>
            </w:pPr>
            <w:r w:rsidRPr="00EF621B">
              <w:rPr>
                <w:rFonts w:ascii="Times New Roman" w:hAnsi="Times New Roman" w:cs="Times New Roman"/>
                <w:bCs/>
              </w:rPr>
              <w:t>Наименование медицинско</w:t>
            </w:r>
            <w:r w:rsidRPr="00EF621B">
              <w:rPr>
                <w:rFonts w:ascii="Times New Roman" w:hAnsi="Times New Roman" w:cs="Times New Roman"/>
                <w:bCs/>
                <w:lang w:val="kk-KZ"/>
              </w:rPr>
              <w:t>го изделия</w:t>
            </w: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lang w:val="kk-KZ"/>
              </w:rPr>
            </w:pPr>
            <w:r w:rsidRPr="00EF621B">
              <w:rPr>
                <w:rFonts w:ascii="Times New Roman" w:hAnsi="Times New Roman" w:cs="Times New Roman"/>
              </w:rPr>
              <w:t xml:space="preserve">Моечно-дезинфицирующий автоматический репроцессор для гибких эндоскопов  </w:t>
            </w:r>
          </w:p>
        </w:tc>
      </w:tr>
      <w:tr w:rsidR="00EF621B" w:rsidRPr="00EF621B" w:rsidTr="00EF621B">
        <w:trPr>
          <w:trHeight w:val="470"/>
        </w:trPr>
        <w:tc>
          <w:tcPr>
            <w:tcW w:w="709" w:type="dxa"/>
            <w:vMerge w:val="restart"/>
            <w:tcBorders>
              <w:top w:val="single" w:sz="4" w:space="0" w:color="auto"/>
              <w:left w:val="single" w:sz="4" w:space="0" w:color="auto"/>
              <w:right w:val="single" w:sz="4" w:space="0" w:color="auto"/>
            </w:tcBorders>
            <w:vAlign w:val="center"/>
            <w:hideMark/>
          </w:tcPr>
          <w:p w:rsidR="00EF621B" w:rsidRPr="00EF621B" w:rsidRDefault="00EF621B" w:rsidP="00EF621B">
            <w:pPr>
              <w:tabs>
                <w:tab w:val="left" w:pos="450"/>
              </w:tabs>
              <w:spacing w:after="0"/>
              <w:jc w:val="center"/>
              <w:rPr>
                <w:rFonts w:ascii="Times New Roman" w:hAnsi="Times New Roman" w:cs="Times New Roman"/>
              </w:rPr>
            </w:pPr>
            <w:r w:rsidRPr="00EF621B">
              <w:rPr>
                <w:rFonts w:ascii="Times New Roman" w:hAnsi="Times New Roman" w:cs="Times New Roman"/>
              </w:rPr>
              <w:t>2</w:t>
            </w:r>
          </w:p>
          <w:p w:rsidR="00EF621B" w:rsidRPr="00EF621B" w:rsidRDefault="00EF621B" w:rsidP="00EF621B">
            <w:pPr>
              <w:spacing w:after="0"/>
              <w:jc w:val="center"/>
              <w:rPr>
                <w:rFonts w:ascii="Times New Roman" w:hAnsi="Times New Roman" w:cs="Times New Roman"/>
              </w:rPr>
            </w:pPr>
          </w:p>
        </w:tc>
        <w:tc>
          <w:tcPr>
            <w:tcW w:w="4536" w:type="dxa"/>
            <w:vMerge w:val="restart"/>
            <w:tcBorders>
              <w:top w:val="single" w:sz="4" w:space="0" w:color="auto"/>
              <w:left w:val="single" w:sz="4" w:space="0" w:color="auto"/>
              <w:right w:val="single" w:sz="4" w:space="0" w:color="auto"/>
            </w:tcBorders>
            <w:vAlign w:val="center"/>
            <w:hideMark/>
          </w:tcPr>
          <w:p w:rsidR="00EF621B" w:rsidRPr="00EF621B" w:rsidRDefault="00EF621B" w:rsidP="00EF621B">
            <w:pPr>
              <w:tabs>
                <w:tab w:val="left" w:pos="450"/>
              </w:tabs>
              <w:spacing w:after="0"/>
              <w:ind w:right="-108"/>
              <w:jc w:val="center"/>
              <w:rPr>
                <w:rFonts w:ascii="Times New Roman" w:hAnsi="Times New Roman" w:cs="Times New Roman"/>
                <w:bCs/>
              </w:rPr>
            </w:pPr>
            <w:r w:rsidRPr="00EF621B">
              <w:rPr>
                <w:rFonts w:ascii="Times New Roman" w:hAnsi="Times New Roman" w:cs="Times New Roman"/>
                <w:bCs/>
              </w:rPr>
              <w:t xml:space="preserve">Требования к комплектации </w:t>
            </w: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iCs/>
              </w:rPr>
            </w:pPr>
            <w:r w:rsidRPr="00EF621B">
              <w:rPr>
                <w:rFonts w:ascii="Times New Roman" w:hAnsi="Times New Roman" w:cs="Times New Roman"/>
                <w:iCs/>
              </w:rPr>
              <w:t>№ п/п</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iCs/>
              </w:rPr>
            </w:pPr>
            <w:r w:rsidRPr="00EF621B">
              <w:rPr>
                <w:rFonts w:ascii="Times New Roman" w:hAnsi="Times New Roman" w:cs="Times New Roman"/>
                <w:iCs/>
              </w:rPr>
              <w:t xml:space="preserve">Наименование комплектующего                                 </w:t>
            </w:r>
          </w:p>
        </w:tc>
        <w:tc>
          <w:tcPr>
            <w:tcW w:w="467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iCs/>
              </w:rPr>
            </w:pPr>
            <w:r w:rsidRPr="00EF621B">
              <w:rPr>
                <w:rFonts w:ascii="Times New Roman" w:hAnsi="Times New Roman" w:cs="Times New Roman"/>
                <w:iCs/>
              </w:rPr>
              <w:t xml:space="preserve">Техническая характеристика комплектующего к МИ  </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iCs/>
              </w:rPr>
            </w:pPr>
            <w:r w:rsidRPr="00EF621B">
              <w:rPr>
                <w:rFonts w:ascii="Times New Roman" w:hAnsi="Times New Roman" w:cs="Times New Roman"/>
                <w:iCs/>
              </w:rPr>
              <w:t xml:space="preserve">Требуемое количество              </w:t>
            </w:r>
          </w:p>
        </w:tc>
      </w:tr>
      <w:tr w:rsidR="00EF621B" w:rsidRPr="00EF621B" w:rsidTr="00EF621B">
        <w:trPr>
          <w:trHeight w:val="141"/>
        </w:trPr>
        <w:tc>
          <w:tcPr>
            <w:tcW w:w="709" w:type="dxa"/>
            <w:vMerge/>
            <w:tcBorders>
              <w:left w:val="single" w:sz="4" w:space="0" w:color="auto"/>
              <w:right w:val="single" w:sz="4" w:space="0" w:color="auto"/>
            </w:tcBorders>
            <w:vAlign w:val="center"/>
            <w:hideMark/>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EF621B" w:rsidRPr="00EF621B" w:rsidRDefault="00EF621B" w:rsidP="00EF621B">
            <w:pPr>
              <w:spacing w:after="0"/>
              <w:ind w:right="-108"/>
              <w:rPr>
                <w:rFonts w:ascii="Times New Roman" w:hAnsi="Times New Roman" w:cs="Times New Roman"/>
              </w:rPr>
            </w:pPr>
          </w:p>
        </w:tc>
        <w:tc>
          <w:tcPr>
            <w:tcW w:w="9497" w:type="dxa"/>
            <w:gridSpan w:val="4"/>
            <w:tcBorders>
              <w:top w:val="single" w:sz="4" w:space="0" w:color="auto"/>
              <w:left w:val="single" w:sz="4" w:space="0" w:color="auto"/>
              <w:bottom w:val="single" w:sz="4" w:space="0" w:color="auto"/>
              <w:right w:val="single" w:sz="4" w:space="0" w:color="auto"/>
            </w:tcBorders>
            <w:hideMark/>
          </w:tcPr>
          <w:p w:rsidR="00EF621B" w:rsidRPr="00EF621B" w:rsidRDefault="00EF621B" w:rsidP="00EF621B">
            <w:pPr>
              <w:spacing w:after="0"/>
              <w:rPr>
                <w:rFonts w:ascii="Times New Roman" w:hAnsi="Times New Roman" w:cs="Times New Roman"/>
              </w:rPr>
            </w:pPr>
            <w:r w:rsidRPr="00EF621B">
              <w:rPr>
                <w:rFonts w:ascii="Times New Roman" w:hAnsi="Times New Roman" w:cs="Times New Roman"/>
              </w:rPr>
              <w:t xml:space="preserve">Основные комплектующие: </w:t>
            </w:r>
          </w:p>
        </w:tc>
      </w:tr>
      <w:tr w:rsidR="00EF621B" w:rsidRPr="00EF621B" w:rsidTr="00EF621B">
        <w:trPr>
          <w:trHeight w:val="562"/>
        </w:trPr>
        <w:tc>
          <w:tcPr>
            <w:tcW w:w="709" w:type="dxa"/>
            <w:vMerge/>
            <w:tcBorders>
              <w:left w:val="single" w:sz="4" w:space="0" w:color="auto"/>
              <w:right w:val="single" w:sz="4" w:space="0" w:color="auto"/>
            </w:tcBorders>
            <w:vAlign w:val="center"/>
            <w:hideMark/>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hideMark/>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w:t>
            </w:r>
          </w:p>
        </w:tc>
        <w:tc>
          <w:tcPr>
            <w:tcW w:w="2552" w:type="dxa"/>
            <w:tcBorders>
              <w:top w:val="single" w:sz="4" w:space="0" w:color="auto"/>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p w:rsidR="00EF621B" w:rsidRPr="00EF621B" w:rsidRDefault="00EF621B" w:rsidP="00EF621B">
            <w:pPr>
              <w:spacing w:after="0"/>
              <w:jc w:val="center"/>
              <w:rPr>
                <w:rFonts w:ascii="Times New Roman" w:hAnsi="Times New Roman" w:cs="Times New Roman"/>
                <w:lang w:val="kk-KZ"/>
              </w:rPr>
            </w:pPr>
            <w:r w:rsidRPr="00EF621B">
              <w:rPr>
                <w:rFonts w:ascii="Times New Roman" w:hAnsi="Times New Roman" w:cs="Times New Roman"/>
                <w:lang w:val="kk-KZ"/>
              </w:rPr>
              <w:t>Основной блок</w:t>
            </w:r>
          </w:p>
          <w:p w:rsidR="00EF621B" w:rsidRPr="00EF621B" w:rsidRDefault="00EF621B" w:rsidP="00EF621B">
            <w:pPr>
              <w:spacing w:after="0"/>
              <w:jc w:val="center"/>
              <w:rPr>
                <w:rFonts w:ascii="Times New Roman" w:hAnsi="Times New Roman" w:cs="Times New Roman"/>
                <w:highlight w:val="yellow"/>
              </w:rPr>
            </w:pPr>
          </w:p>
        </w:tc>
        <w:tc>
          <w:tcPr>
            <w:tcW w:w="4677" w:type="dxa"/>
            <w:tcBorders>
              <w:top w:val="single" w:sz="4" w:space="0" w:color="auto"/>
              <w:left w:val="single" w:sz="4" w:space="0" w:color="auto"/>
              <w:right w:val="single" w:sz="4" w:space="0" w:color="auto"/>
            </w:tcBorders>
          </w:tcPr>
          <w:p w:rsidR="00EF621B" w:rsidRPr="00EF621B" w:rsidRDefault="00EF621B" w:rsidP="00EF621B">
            <w:pPr>
              <w:autoSpaceDE w:val="0"/>
              <w:autoSpaceDN w:val="0"/>
              <w:adjustRightInd w:val="0"/>
              <w:spacing w:after="0"/>
              <w:jc w:val="both"/>
              <w:rPr>
                <w:rFonts w:ascii="Times New Roman" w:hAnsi="Times New Roman" w:cs="Times New Roman"/>
                <w:color w:val="000000"/>
                <w:spacing w:val="-1"/>
              </w:rPr>
            </w:pPr>
            <w:r w:rsidRPr="00EF621B">
              <w:rPr>
                <w:rFonts w:ascii="Times New Roman" w:hAnsi="Times New Roman" w:cs="Times New Roman"/>
                <w:color w:val="000000"/>
              </w:rPr>
              <w:t xml:space="preserve">Назначение: Моечно-дезинфицирующий автоматический репроцессор для гибких эндоскопов с принадлежностями предназначен для автоматической мойки, дезинфекции высокого уровня и стерилизации гибких эндоскопов. Для дезинфекции высокого уровня и стерилизации требуется применение с дезинфицирующим средством, соответствующим инструкциям производителя. После очистки эндоскопа в соответствии с процедурами, рекомендуемыми производителем, следует загрузить эндоскопический аппарат для автоматической обработки, выбрать нужный цикл для начала обработки. Аппарат отображает выполнение цикла обработки и сообщает о его окончании звуковым сигналом. Автоматическая очистка, дезинфекция или стерилизация гибких </w:t>
            </w:r>
            <w:r w:rsidRPr="00EF621B">
              <w:rPr>
                <w:rFonts w:ascii="Times New Roman" w:hAnsi="Times New Roman" w:cs="Times New Roman"/>
                <w:color w:val="000000"/>
              </w:rPr>
              <w:lastRenderedPageBreak/>
              <w:t>волоконно-оптических эндоскопов производства компании «Olympus»,  «Fujinon», «</w:t>
            </w:r>
            <w:r w:rsidRPr="00EF621B">
              <w:rPr>
                <w:rFonts w:ascii="Times New Roman" w:hAnsi="Times New Roman" w:cs="Times New Roman"/>
              </w:rPr>
              <w:t>Pentax</w:t>
            </w:r>
            <w:r w:rsidRPr="00EF621B">
              <w:rPr>
                <w:rFonts w:ascii="Times New Roman" w:hAnsi="Times New Roman" w:cs="Times New Roman"/>
                <w:color w:val="000000"/>
              </w:rPr>
              <w:t>», «</w:t>
            </w:r>
            <w:r w:rsidRPr="00EF621B">
              <w:rPr>
                <w:rFonts w:ascii="Times New Roman" w:hAnsi="Times New Roman" w:cs="Times New Roman"/>
              </w:rPr>
              <w:t>Karl Storz</w:t>
            </w:r>
            <w:r w:rsidRPr="00EF621B">
              <w:rPr>
                <w:rFonts w:ascii="Times New Roman" w:hAnsi="Times New Roman" w:cs="Times New Roman"/>
                <w:color w:val="000000"/>
              </w:rPr>
              <w:t>» и т.д. используемых Заказчиком. Обработка одного гибкого эндоскопа с двумя и более внутренними каналами. Автоматический способ обработки эндоскопов.</w:t>
            </w:r>
            <w:r w:rsidRPr="00EF621B">
              <w:rPr>
                <w:rFonts w:ascii="Times New Roman" w:hAnsi="Times New Roman" w:cs="Times New Roman"/>
                <w:color w:val="000000"/>
                <w:spacing w:val="-1"/>
              </w:rPr>
              <w:t xml:space="preserve"> Возможность применения различных дезинфицирующих средств, рекомендуемых производителями эндоскопического оборудования. </w:t>
            </w:r>
            <w:r w:rsidRPr="00EF621B">
              <w:rPr>
                <w:rFonts w:ascii="Times New Roman" w:hAnsi="Times New Roman" w:cs="Times New Roman"/>
                <w:color w:val="000000"/>
              </w:rPr>
              <w:t xml:space="preserve">Конструкция установки - напольная. Автоматическое приготовление </w:t>
            </w:r>
            <w:r w:rsidRPr="00EF621B">
              <w:rPr>
                <w:rFonts w:ascii="Times New Roman" w:hAnsi="Times New Roman" w:cs="Times New Roman"/>
                <w:bCs/>
                <w:color w:val="000000"/>
              </w:rPr>
              <w:t xml:space="preserve">моющего и дезинфицирующего средства </w:t>
            </w:r>
            <w:r w:rsidRPr="00EF621B">
              <w:rPr>
                <w:rFonts w:ascii="Times New Roman" w:hAnsi="Times New Roman" w:cs="Times New Roman"/>
                <w:color w:val="000000"/>
              </w:rPr>
              <w:t xml:space="preserve">необходимой концентрации из концентрата. Этапы обработки эндоскопа: промывка водой, очистка эндоскопа моющим средством, отмыв от моющего средства, продувка каналов воздухом, дезинфекция высокого уровня или стерилизация, отмыв от дезинфицирующего средства, продувка каналов воздухом, сушка каналов, продувка спиртом, продувка каналов воздухом. Емкость резервуара моющего раствора, не менее 5 л. Объем одной порции моющего средства для обработки эндоскопа 0 – 250 мл. Емкость резервуара для дезинфицирующего раствора концентрата, не менее 5 л. Объем одной порции дезинфицирующего средства для обработки эндоскопа 0 – 250 мл. Емкость моющей чаши не </w:t>
            </w:r>
            <w:r w:rsidRPr="00EF621B">
              <w:rPr>
                <w:rFonts w:ascii="Times New Roman" w:hAnsi="Times New Roman" w:cs="Times New Roman"/>
                <w:color w:val="000000"/>
                <w:lang w:val="kk-KZ"/>
              </w:rPr>
              <w:t>менее</w:t>
            </w:r>
            <w:r w:rsidRPr="00EF621B">
              <w:rPr>
                <w:rFonts w:ascii="Times New Roman" w:hAnsi="Times New Roman" w:cs="Times New Roman"/>
                <w:color w:val="000000"/>
              </w:rPr>
              <w:t xml:space="preserve"> 15 л. Емкость резервуара для готового дезинфицирующего раствора, не менее 15 л. Продолжительность </w:t>
            </w:r>
            <w:r w:rsidRPr="00EF621B">
              <w:rPr>
                <w:rFonts w:ascii="Times New Roman" w:hAnsi="Times New Roman" w:cs="Times New Roman"/>
                <w:color w:val="000000"/>
              </w:rPr>
              <w:lastRenderedPageBreak/>
              <w:t xml:space="preserve">работы системы без дозаливки дезинфицирующего средства, не менее 28 дней. Автоматический учет и отображение на дисплее количества оставшихся дней после заливки нового дезинфицирующего средства. Установка максимального количества дней для используемого дезинфицирующего средства. Установка имеет резервуар для спирта для осуществления автоматической продувки каналов эндоскопа, объемом не менее 5 л. Объем одной порции спирта для обработки эндоскопа 0 – 250 мл. Емкость резервуара для воды, не менее </w:t>
            </w:r>
            <w:r w:rsidRPr="00EF621B">
              <w:rPr>
                <w:rFonts w:ascii="Times New Roman" w:hAnsi="Times New Roman" w:cs="Times New Roman"/>
              </w:rPr>
              <w:t xml:space="preserve">15 л. </w:t>
            </w:r>
            <w:r w:rsidRPr="00EF621B">
              <w:rPr>
                <w:rFonts w:ascii="Times New Roman" w:hAnsi="Times New Roman" w:cs="Times New Roman"/>
                <w:color w:val="000000"/>
              </w:rPr>
              <w:t xml:space="preserve">Время сушки внутренних каналов эндоскопов </w:t>
            </w:r>
            <w:r w:rsidRPr="00EF621B">
              <w:rPr>
                <w:rFonts w:ascii="Times New Roman" w:hAnsi="Times New Roman" w:cs="Times New Roman"/>
                <w:bCs/>
              </w:rPr>
              <w:t xml:space="preserve">(режим), </w:t>
            </w:r>
            <w:r w:rsidRPr="00EF621B">
              <w:rPr>
                <w:rFonts w:ascii="Times New Roman" w:hAnsi="Times New Roman" w:cs="Times New Roman"/>
              </w:rPr>
              <w:t xml:space="preserve">чч: мм: сс от «00:00:00» до «23:59:59» </w:t>
            </w:r>
            <w:r w:rsidRPr="00EF621B">
              <w:rPr>
                <w:rFonts w:ascii="Times New Roman" w:hAnsi="Times New Roman" w:cs="Times New Roman"/>
                <w:bCs/>
              </w:rPr>
              <w:t>с дискретностью 1 сек.</w:t>
            </w:r>
            <w:r w:rsidRPr="00EF621B">
              <w:rPr>
                <w:rFonts w:ascii="Times New Roman" w:hAnsi="Times New Roman" w:cs="Times New Roman"/>
                <w:color w:val="000000"/>
              </w:rPr>
              <w:t xml:space="preserve"> Установка времени очистки эндоскопов водой </w:t>
            </w:r>
            <w:r w:rsidRPr="00EF621B">
              <w:rPr>
                <w:rFonts w:ascii="Times New Roman" w:hAnsi="Times New Roman" w:cs="Times New Roman"/>
                <w:bCs/>
              </w:rPr>
              <w:t xml:space="preserve">(режим), </w:t>
            </w:r>
            <w:r w:rsidRPr="00EF621B">
              <w:rPr>
                <w:rFonts w:ascii="Times New Roman" w:hAnsi="Times New Roman" w:cs="Times New Roman"/>
              </w:rPr>
              <w:t xml:space="preserve">чч: мм: сс от «00:00:00» до «23:59:59» </w:t>
            </w:r>
            <w:r w:rsidRPr="00EF621B">
              <w:rPr>
                <w:rFonts w:ascii="Times New Roman" w:hAnsi="Times New Roman" w:cs="Times New Roman"/>
                <w:bCs/>
              </w:rPr>
              <w:t>с дискретностью 1 сек.</w:t>
            </w:r>
            <w:r w:rsidRPr="00EF621B">
              <w:rPr>
                <w:rFonts w:ascii="Times New Roman" w:hAnsi="Times New Roman" w:cs="Times New Roman"/>
                <w:color w:val="000000"/>
                <w:spacing w:val="-1"/>
              </w:rPr>
              <w:t xml:space="preserve"> </w:t>
            </w:r>
            <w:r w:rsidRPr="00EF621B">
              <w:rPr>
                <w:rFonts w:ascii="Times New Roman" w:hAnsi="Times New Roman" w:cs="Times New Roman"/>
                <w:color w:val="000000"/>
              </w:rPr>
              <w:t xml:space="preserve">Установка времени дезинфекции эндоскопов </w:t>
            </w:r>
            <w:r w:rsidRPr="00EF621B">
              <w:rPr>
                <w:rFonts w:ascii="Times New Roman" w:hAnsi="Times New Roman" w:cs="Times New Roman"/>
                <w:bCs/>
              </w:rPr>
              <w:t xml:space="preserve">(режим), </w:t>
            </w:r>
            <w:r w:rsidRPr="00EF621B">
              <w:rPr>
                <w:rFonts w:ascii="Times New Roman" w:hAnsi="Times New Roman" w:cs="Times New Roman"/>
              </w:rPr>
              <w:t xml:space="preserve"> чч: мм: сс от «00:00:00» до «23:59:59» </w:t>
            </w:r>
            <w:r w:rsidRPr="00EF621B">
              <w:rPr>
                <w:rFonts w:ascii="Times New Roman" w:hAnsi="Times New Roman" w:cs="Times New Roman"/>
                <w:bCs/>
              </w:rPr>
              <w:t xml:space="preserve">с дискретностью 1 сек. </w:t>
            </w:r>
            <w:r w:rsidRPr="00EF621B">
              <w:rPr>
                <w:rFonts w:ascii="Times New Roman" w:hAnsi="Times New Roman" w:cs="Times New Roman"/>
                <w:color w:val="000000"/>
              </w:rPr>
              <w:t xml:space="preserve">Установка времени ДВУ или стерилизации эндоскопов </w:t>
            </w:r>
            <w:r w:rsidRPr="00EF621B">
              <w:rPr>
                <w:rFonts w:ascii="Times New Roman" w:hAnsi="Times New Roman" w:cs="Times New Roman"/>
                <w:bCs/>
              </w:rPr>
              <w:t xml:space="preserve">(режим), </w:t>
            </w:r>
            <w:r w:rsidRPr="00EF621B">
              <w:rPr>
                <w:rFonts w:ascii="Times New Roman" w:hAnsi="Times New Roman" w:cs="Times New Roman"/>
              </w:rPr>
              <w:t xml:space="preserve"> чч: мм: сс от «00:00:00» до «23:59:59» </w:t>
            </w:r>
            <w:r w:rsidRPr="00EF621B">
              <w:rPr>
                <w:rFonts w:ascii="Times New Roman" w:hAnsi="Times New Roman" w:cs="Times New Roman"/>
                <w:bCs/>
              </w:rPr>
              <w:t>с дискретностью 1 сек.</w:t>
            </w:r>
            <w:r w:rsidRPr="00EF621B">
              <w:rPr>
                <w:rFonts w:ascii="Times New Roman" w:hAnsi="Times New Roman" w:cs="Times New Roman"/>
                <w:color w:val="000000"/>
              </w:rPr>
              <w:t xml:space="preserve"> Количество автоматических программ работы, не менее 12.</w:t>
            </w:r>
            <w:r w:rsidRPr="00EF621B">
              <w:rPr>
                <w:rFonts w:ascii="Times New Roman" w:hAnsi="Times New Roman" w:cs="Times New Roman"/>
              </w:rPr>
              <w:t xml:space="preserve"> Программа для залива дезинфицирующего средства. Программа для слива дезинфицирующего средства. Программа технического сервиса и перепрограммирования аппарата. Программа, адаптирующая основные этапы обработки в </w:t>
            </w:r>
            <w:r w:rsidRPr="00EF621B">
              <w:rPr>
                <w:rFonts w:ascii="Times New Roman" w:hAnsi="Times New Roman" w:cs="Times New Roman"/>
              </w:rPr>
              <w:lastRenderedPageBreak/>
              <w:t>зависимости от требований конкретного ЛПУ.</w:t>
            </w:r>
            <w:r w:rsidRPr="00EF621B">
              <w:rPr>
                <w:rFonts w:ascii="Times New Roman" w:hAnsi="Times New Roman" w:cs="Times New Roman"/>
                <w:color w:val="000000"/>
              </w:rPr>
              <w:t xml:space="preserve"> Программа только для дезинфекции эндоскопов.</w:t>
            </w:r>
            <w:r w:rsidRPr="00EF621B">
              <w:rPr>
                <w:rFonts w:ascii="Times New Roman" w:hAnsi="Times New Roman" w:cs="Times New Roman"/>
              </w:rPr>
              <w:t xml:space="preserve"> Химический тип самодезинфекции системы. </w:t>
            </w:r>
            <w:r w:rsidRPr="00EF621B">
              <w:rPr>
                <w:rFonts w:ascii="Times New Roman" w:hAnsi="Times New Roman" w:cs="Times New Roman"/>
                <w:color w:val="000000"/>
              </w:rPr>
              <w:t xml:space="preserve"> Звуковая и световая индикация работы. Прозрачная верхняя крышка для камеры укладки эндоскопов, позволяющая следить за исполнением цикла. Автоматический тест на герметичность, с продувкой всех каналов воздухом. Встроенный воздушный компрессор для осушения каналов эндоскопов и </w:t>
            </w:r>
            <w:r w:rsidRPr="00EF621B">
              <w:rPr>
                <w:rFonts w:ascii="Times New Roman" w:hAnsi="Times New Roman" w:cs="Times New Roman"/>
              </w:rPr>
              <w:t>проведения теста на герметичность</w:t>
            </w:r>
            <w:r w:rsidRPr="00EF621B">
              <w:rPr>
                <w:rFonts w:ascii="Times New Roman" w:hAnsi="Times New Roman" w:cs="Times New Roman"/>
                <w:color w:val="000000"/>
              </w:rPr>
              <w:t>. Цифровой дисплей</w:t>
            </w:r>
            <w:r w:rsidRPr="00EF621B">
              <w:rPr>
                <w:rFonts w:ascii="Times New Roman" w:hAnsi="Times New Roman" w:cs="Times New Roman"/>
                <w:bCs/>
              </w:rPr>
              <w:t xml:space="preserve"> на русском языке.</w:t>
            </w:r>
            <w:r w:rsidRPr="00EF621B">
              <w:rPr>
                <w:rFonts w:ascii="Times New Roman" w:hAnsi="Times New Roman" w:cs="Times New Roman"/>
                <w:color w:val="000000"/>
              </w:rPr>
              <w:t xml:space="preserve"> Панель устройства программирования цикла обработки эндоскопов. Подключение каждого обрабатываемого канала эндоскопа собственным переходником.</w:t>
            </w:r>
            <w:r w:rsidRPr="00EF621B">
              <w:rPr>
                <w:rFonts w:ascii="Times New Roman" w:hAnsi="Times New Roman" w:cs="Times New Roman"/>
                <w:bCs/>
              </w:rPr>
              <w:t xml:space="preserve"> Возможность подключения различных моделей гибких эндоскопов </w:t>
            </w:r>
            <w:r w:rsidRPr="00EF621B">
              <w:rPr>
                <w:rFonts w:ascii="Times New Roman" w:hAnsi="Times New Roman" w:cs="Times New Roman"/>
                <w:bCs/>
                <w:lang w:val="en-US"/>
              </w:rPr>
              <w:t>Karl</w:t>
            </w:r>
            <w:r w:rsidRPr="00EF621B">
              <w:rPr>
                <w:rFonts w:ascii="Times New Roman" w:hAnsi="Times New Roman" w:cs="Times New Roman"/>
                <w:bCs/>
              </w:rPr>
              <w:t xml:space="preserve"> </w:t>
            </w:r>
            <w:r w:rsidRPr="00EF621B">
              <w:rPr>
                <w:rFonts w:ascii="Times New Roman" w:hAnsi="Times New Roman" w:cs="Times New Roman"/>
                <w:bCs/>
                <w:lang w:val="en-US"/>
              </w:rPr>
              <w:t>Storz</w:t>
            </w:r>
            <w:r w:rsidRPr="00EF621B">
              <w:rPr>
                <w:rFonts w:ascii="Times New Roman" w:hAnsi="Times New Roman" w:cs="Times New Roman"/>
                <w:bCs/>
              </w:rPr>
              <w:t>, Olympus, Fujinon, Pentax и др. эквивалентов. Автоматическое документирование цикла обработки эндоскопов на принтере.</w:t>
            </w:r>
            <w:r w:rsidRPr="00EF621B">
              <w:rPr>
                <w:rFonts w:ascii="Times New Roman" w:hAnsi="Times New Roman" w:cs="Times New Roman"/>
                <w:color w:val="000000"/>
              </w:rPr>
              <w:t xml:space="preserve"> Количество штуцеров для присоединения к каналам эндоскопов, не менее 4 штук. </w:t>
            </w:r>
            <w:r w:rsidRPr="00EF621B">
              <w:rPr>
                <w:rFonts w:ascii="Times New Roman" w:hAnsi="Times New Roman" w:cs="Times New Roman"/>
              </w:rPr>
              <w:t xml:space="preserve">Система предварительной фильтрации воды. </w:t>
            </w:r>
            <w:r w:rsidRPr="00EF621B">
              <w:rPr>
                <w:rFonts w:ascii="Times New Roman" w:hAnsi="Times New Roman" w:cs="Times New Roman"/>
                <w:color w:val="000000"/>
              </w:rPr>
              <w:t xml:space="preserve">Наличие колес с встроенными тормозами.  Класс 2 а – со средней степенью риска. </w:t>
            </w:r>
            <w:r w:rsidRPr="00EF621B">
              <w:rPr>
                <w:rFonts w:ascii="Times New Roman" w:hAnsi="Times New Roman" w:cs="Times New Roman"/>
              </w:rPr>
              <w:t xml:space="preserve">Вес (кг) не более - 94 кг. Размеры (мм) не более - 600х900х1080 мм. </w:t>
            </w:r>
          </w:p>
        </w:tc>
        <w:tc>
          <w:tcPr>
            <w:tcW w:w="1701" w:type="dxa"/>
            <w:tcBorders>
              <w:top w:val="single" w:sz="4" w:space="0" w:color="auto"/>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lastRenderedPageBreak/>
              <w:t>1 шт.</w:t>
            </w:r>
          </w:p>
        </w:tc>
      </w:tr>
      <w:tr w:rsidR="00EF621B" w:rsidRPr="00EF621B" w:rsidTr="00EF621B">
        <w:trPr>
          <w:trHeight w:val="141"/>
        </w:trPr>
        <w:tc>
          <w:tcPr>
            <w:tcW w:w="709" w:type="dxa"/>
            <w:vMerge/>
            <w:tcBorders>
              <w:left w:val="single" w:sz="4" w:space="0" w:color="auto"/>
              <w:right w:val="single" w:sz="4" w:space="0" w:color="auto"/>
            </w:tcBorders>
            <w:vAlign w:val="center"/>
            <w:hideMark/>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EF621B" w:rsidRPr="00EF621B" w:rsidRDefault="00EF621B" w:rsidP="00EF621B">
            <w:pPr>
              <w:spacing w:after="0"/>
              <w:ind w:right="-108"/>
              <w:rPr>
                <w:rFonts w:ascii="Times New Roman" w:hAnsi="Times New Roman" w:cs="Times New Roman"/>
              </w:rPr>
            </w:pPr>
          </w:p>
        </w:tc>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EF621B" w:rsidRPr="00EF621B" w:rsidRDefault="00EF621B" w:rsidP="00EF621B">
            <w:pPr>
              <w:spacing w:after="0"/>
              <w:rPr>
                <w:rFonts w:ascii="Times New Roman" w:hAnsi="Times New Roman" w:cs="Times New Roman"/>
              </w:rPr>
            </w:pPr>
            <w:r w:rsidRPr="00EF621B">
              <w:rPr>
                <w:rFonts w:ascii="Times New Roman" w:hAnsi="Times New Roman" w:cs="Times New Roman"/>
                <w:bCs/>
                <w:iCs/>
              </w:rPr>
              <w:t>Дополнительные комплектующие:</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rPr>
            </w:pPr>
            <w:r w:rsidRPr="00EF621B">
              <w:rPr>
                <w:rFonts w:ascii="Times New Roman" w:hAnsi="Times New Roman" w:cs="Times New Roman"/>
                <w:color w:val="000000"/>
              </w:rPr>
              <w:t xml:space="preserve">Шланги соединительные для </w:t>
            </w:r>
            <w:r w:rsidRPr="00EF621B">
              <w:rPr>
                <w:rFonts w:ascii="Times New Roman" w:hAnsi="Times New Roman" w:cs="Times New Roman"/>
                <w:color w:val="000000"/>
              </w:rPr>
              <w:lastRenderedPageBreak/>
              <w:t>подводки воды</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lastRenderedPageBreak/>
              <w:t xml:space="preserve">Необходимы для подключения установки к водоснабжению. Мягкий эластичный шланг </w:t>
            </w:r>
            <w:r w:rsidRPr="00EF621B">
              <w:rPr>
                <w:rFonts w:ascii="Times New Roman" w:hAnsi="Times New Roman" w:cs="Times New Roman"/>
              </w:rPr>
              <w:lastRenderedPageBreak/>
              <w:t>выполнен из синтетического этиленпропиленового каучука или поперечно-сшитого полиэтилена. Усиленная подводка, которая выдержит высокое давление воды.</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lastRenderedPageBreak/>
              <w:t>2 шт.</w:t>
            </w:r>
          </w:p>
        </w:tc>
      </w:tr>
      <w:tr w:rsidR="00EF621B" w:rsidRPr="00EF621B" w:rsidTr="00EF621B">
        <w:trPr>
          <w:trHeight w:val="1639"/>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rPr>
            </w:pPr>
            <w:r w:rsidRPr="00EF621B">
              <w:rPr>
                <w:rFonts w:ascii="Times New Roman" w:hAnsi="Times New Roman" w:cs="Times New Roman"/>
                <w:color w:val="000000"/>
              </w:rPr>
              <w:t>Трубки подводки воды к эндоскопу</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xml:space="preserve">Соединяют эндоскоп с установкой и обеспечивают подачу </w:t>
            </w:r>
            <w:r w:rsidRPr="00EF621B">
              <w:rPr>
                <w:rFonts w:ascii="Times New Roman" w:hAnsi="Times New Roman" w:cs="Times New Roman"/>
                <w:color w:val="000000"/>
              </w:rPr>
              <w:t>моющего средства для обработки эндоскопа. Сделаны из мягкого эластичного материала и обладают повышенной устойчивостью к гидроударам и механическим повреждениям.</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4 шт.</w:t>
            </w:r>
          </w:p>
        </w:tc>
      </w:tr>
      <w:tr w:rsidR="00EF621B" w:rsidRPr="00EF621B" w:rsidTr="00EF621B">
        <w:trPr>
          <w:trHeight w:val="1100"/>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rPr>
            </w:pPr>
            <w:r w:rsidRPr="00EF621B">
              <w:rPr>
                <w:rFonts w:ascii="Times New Roman" w:hAnsi="Times New Roman" w:cs="Times New Roman"/>
                <w:color w:val="000000"/>
              </w:rPr>
              <w:t>Трубка слива жидкостей</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xml:space="preserve">Предназначена для слива жидкостей с установки. Стойка к воздействию высоких температур, гибкая, эластичная </w:t>
            </w:r>
            <w:r w:rsidRPr="00EF621B">
              <w:rPr>
                <w:rFonts w:ascii="Times New Roman" w:hAnsi="Times New Roman" w:cs="Times New Roman"/>
                <w:lang w:val="kk-KZ"/>
              </w:rPr>
              <w:t>и выдерживает давление до 2 атмосфер.</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 шт.</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iCs/>
                <w:color w:val="000000"/>
              </w:rPr>
            </w:pPr>
            <w:r w:rsidRPr="00EF621B">
              <w:rPr>
                <w:rFonts w:ascii="Times New Roman" w:hAnsi="Times New Roman" w:cs="Times New Roman"/>
                <w:color w:val="000000"/>
              </w:rPr>
              <w:t>Кронштейн крепления фильтров очистки воды</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iCs/>
              </w:rPr>
            </w:pPr>
            <w:r w:rsidRPr="00EF621B">
              <w:rPr>
                <w:rFonts w:ascii="Times New Roman" w:hAnsi="Times New Roman" w:cs="Times New Roman"/>
              </w:rPr>
              <w:t>Предназначен для крепления фильтров очистки воды.  Кронштейн выполнен из высококачественного материала, поэтому имеет длительный срок эксплуатации.</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 шт.</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iCs/>
                <w:color w:val="000000"/>
              </w:rPr>
            </w:pPr>
            <w:r w:rsidRPr="00EF621B">
              <w:rPr>
                <w:rFonts w:ascii="Times New Roman" w:hAnsi="Times New Roman" w:cs="Times New Roman"/>
                <w:iCs/>
                <w:color w:val="000000"/>
              </w:rPr>
              <w:t>Трубка проверки теста на герметичность</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xml:space="preserve">Переходник для проведения теста на герметичность. </w:t>
            </w:r>
            <w:r w:rsidRPr="00EF621B">
              <w:rPr>
                <w:rFonts w:ascii="Times New Roman" w:hAnsi="Times New Roman" w:cs="Times New Roman"/>
                <w:color w:val="000000"/>
              </w:rPr>
              <w:t>Позволяют на ранних этапах обнаруживать нарушения целостности рубашки эндоскопа, предупреждая образование более серьёзных повреждений.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 шт.</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iCs/>
                <w:color w:val="000000"/>
              </w:rPr>
            </w:pPr>
            <w:r w:rsidRPr="00EF621B">
              <w:rPr>
                <w:rFonts w:ascii="Times New Roman" w:hAnsi="Times New Roman" w:cs="Times New Roman"/>
                <w:iCs/>
                <w:color w:val="000000"/>
              </w:rPr>
              <w:t>Адаптеры для подключения эндоскопов к установке</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iCs/>
              </w:rPr>
            </w:pPr>
            <w:r w:rsidRPr="00EF621B">
              <w:rPr>
                <w:rFonts w:ascii="Times New Roman" w:hAnsi="Times New Roman" w:cs="Times New Roman"/>
              </w:rPr>
              <w:t>Переходники для присоединения различных марок и типов гибких эндоскопов к установке.</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4 шт.</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rPr>
            </w:pPr>
            <w:r w:rsidRPr="00EF621B">
              <w:rPr>
                <w:rFonts w:ascii="Times New Roman" w:hAnsi="Times New Roman" w:cs="Times New Roman"/>
                <w:iCs/>
                <w:color w:val="000000"/>
              </w:rPr>
              <w:t>Специальный принтер для датировки цикла работы установки (опция)</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Печать данных истории совершенных дезинфекций. Возможна распечатка последних 12 циклов. Протокол последней проведённой дезинфекции.</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 шт.</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iCs/>
                <w:color w:val="000000"/>
              </w:rPr>
            </w:pPr>
            <w:r w:rsidRPr="00EF621B">
              <w:rPr>
                <w:rFonts w:ascii="Times New Roman" w:hAnsi="Times New Roman" w:cs="Times New Roman"/>
                <w:iCs/>
                <w:color w:val="000000"/>
              </w:rPr>
              <w:t>Фильтры для очистки воды</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Обеспечивает очистку воду от посторонних примесей и солей металлов перед подачей в установку. Сделан из материала: полипропилена и латуни.</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 шт.</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iCs/>
                <w:color w:val="000000"/>
              </w:rPr>
            </w:pPr>
            <w:r w:rsidRPr="00EF621B">
              <w:rPr>
                <w:rFonts w:ascii="Times New Roman" w:hAnsi="Times New Roman" w:cs="Times New Roman"/>
                <w:iCs/>
                <w:color w:val="000000"/>
              </w:rPr>
              <w:t>Предохранители</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Защита кабельных линий от перегрузок и коротких замыканий. Контактная группа предохранителей выполнена из никелированной электротехнической меди</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2 шт.</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bCs/>
                <w:i/>
                <w:iCs/>
              </w:rPr>
              <w:t>Расходные материалы:</w:t>
            </w:r>
          </w:p>
        </w:tc>
      </w:tr>
      <w:tr w:rsidR="00EF621B" w:rsidRPr="00EF621B" w:rsidTr="00EF621B">
        <w:trPr>
          <w:trHeight w:val="141"/>
        </w:trPr>
        <w:tc>
          <w:tcPr>
            <w:tcW w:w="709" w:type="dxa"/>
            <w:vMerge/>
            <w:tcBorders>
              <w:left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F621B" w:rsidRPr="00EF621B" w:rsidRDefault="00EF621B" w:rsidP="00EF621B">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rPr>
                <w:rFonts w:ascii="Times New Roman" w:hAnsi="Times New Roman" w:cs="Times New Roman"/>
                <w:iCs/>
                <w:color w:val="000000"/>
              </w:rPr>
            </w:pPr>
            <w:r w:rsidRPr="00EF621B">
              <w:rPr>
                <w:rFonts w:ascii="Times New Roman" w:hAnsi="Times New Roman" w:cs="Times New Roman"/>
                <w:iCs/>
                <w:color w:val="000000"/>
              </w:rPr>
              <w:t>Картриджи фильтра</w:t>
            </w:r>
          </w:p>
        </w:tc>
        <w:tc>
          <w:tcPr>
            <w:tcW w:w="4677" w:type="dxa"/>
            <w:tcBorders>
              <w:top w:val="single" w:sz="4" w:space="0" w:color="auto"/>
              <w:left w:val="single" w:sz="4" w:space="0" w:color="auto"/>
              <w:bottom w:val="single" w:sz="4" w:space="0" w:color="auto"/>
              <w:right w:val="single" w:sz="4" w:space="0" w:color="auto"/>
            </w:tcBorders>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Фильтрация от взвешенных частиц, грязи, нерастворимых примесей воды.</w:t>
            </w:r>
          </w:p>
        </w:tc>
        <w:tc>
          <w:tcPr>
            <w:tcW w:w="1701" w:type="dxa"/>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2 шт.</w:t>
            </w:r>
          </w:p>
        </w:tc>
      </w:tr>
      <w:tr w:rsidR="00EF621B" w:rsidRPr="00EF621B" w:rsidTr="00EF621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F621B" w:rsidRPr="00EF621B" w:rsidRDefault="00EF621B" w:rsidP="00EF621B">
            <w:pPr>
              <w:spacing w:after="0"/>
              <w:jc w:val="center"/>
              <w:rPr>
                <w:rFonts w:ascii="Times New Roman" w:hAnsi="Times New Roman" w:cs="Times New Roman"/>
              </w:rPr>
            </w:pPr>
            <w:r>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EF621B" w:rsidRPr="00EF621B" w:rsidRDefault="00EF621B" w:rsidP="00EF621B">
            <w:pPr>
              <w:spacing w:after="0"/>
              <w:jc w:val="center"/>
              <w:rPr>
                <w:rFonts w:ascii="Times New Roman" w:hAnsi="Times New Roman" w:cs="Times New Roman"/>
                <w:bCs/>
              </w:rPr>
            </w:pPr>
            <w:r w:rsidRPr="00EF621B">
              <w:rPr>
                <w:rFonts w:ascii="Times New Roman" w:hAnsi="Times New Roman" w:cs="Times New Roman"/>
                <w:bCs/>
              </w:rPr>
              <w:t>Срок поставки МИ и место дислокации</w:t>
            </w: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15 календарных дней</w:t>
            </w:r>
          </w:p>
          <w:p w:rsidR="00EF621B" w:rsidRPr="00EF621B" w:rsidRDefault="00EF621B" w:rsidP="00EF621B">
            <w:pPr>
              <w:spacing w:after="0"/>
              <w:jc w:val="center"/>
              <w:rPr>
                <w:rFonts w:ascii="Times New Roman" w:hAnsi="Times New Roman" w:cs="Times New Roman"/>
              </w:rPr>
            </w:pPr>
            <w:r w:rsidRPr="00EF621B">
              <w:rPr>
                <w:rFonts w:ascii="Times New Roman" w:hAnsi="Times New Roman" w:cs="Times New Roman"/>
              </w:rPr>
              <w:t>Адрес: г. Астана, р-н Сарыарка, ул. А. Мамбетова, д 28</w:t>
            </w:r>
          </w:p>
        </w:tc>
      </w:tr>
      <w:tr w:rsidR="00EF621B" w:rsidRPr="00EF621B" w:rsidTr="00EF621B">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EF621B" w:rsidRPr="00EF621B" w:rsidRDefault="00EF621B" w:rsidP="00EF621B">
            <w:pPr>
              <w:spacing w:after="0"/>
              <w:jc w:val="center"/>
              <w:rPr>
                <w:rFonts w:ascii="Times New Roman" w:hAnsi="Times New Roman" w:cs="Times New Roman"/>
              </w:rPr>
            </w:pP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EF621B" w:rsidRPr="00EF621B" w:rsidRDefault="00EF621B" w:rsidP="00EF621B">
            <w:pPr>
              <w:spacing w:after="0"/>
              <w:jc w:val="center"/>
              <w:rPr>
                <w:rFonts w:ascii="Times New Roman" w:hAnsi="Times New Roman" w:cs="Times New Roman"/>
                <w:bCs/>
              </w:rPr>
            </w:pPr>
            <w:r w:rsidRPr="00EF621B">
              <w:rPr>
                <w:rFonts w:ascii="Times New Roman" w:hAnsi="Times New Roman" w:cs="Times New Roman"/>
                <w:bCs/>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Гарантийное сервисное обслуживание МИ не менее 37 месяцев. Плановое техническое обслуживание должно проводиться не реже чем 1 раз в квартал.</w:t>
            </w:r>
          </w:p>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Работы по техническому обслуживанию выполняются в соответствии с требованиями эксплуатационной документации и должны включать в себя:</w:t>
            </w:r>
          </w:p>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замену отработавших ресурс составных частей;</w:t>
            </w:r>
          </w:p>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замене или восстановлении отдельных частей МИ;</w:t>
            </w:r>
          </w:p>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настройку и регулировку изделия; специфические для данного изделия работы и т.п.;</w:t>
            </w:r>
          </w:p>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чистку, смазку и при необходимости переборку основных механизмов и узлов;</w:t>
            </w:r>
          </w:p>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EF621B" w:rsidRPr="00EF621B" w:rsidRDefault="00EF621B" w:rsidP="00EF621B">
            <w:pPr>
              <w:spacing w:after="0"/>
              <w:jc w:val="both"/>
              <w:rPr>
                <w:rFonts w:ascii="Times New Roman" w:hAnsi="Times New Roman" w:cs="Times New Roman"/>
              </w:rPr>
            </w:pPr>
            <w:r w:rsidRPr="00EF621B">
              <w:rPr>
                <w:rFonts w:ascii="Times New Roman" w:hAnsi="Times New Roman" w:cs="Times New Roman"/>
              </w:rPr>
              <w:t>- иные указанные в эксплуатационной документации операции, специфические для конкретного типа изделий</w:t>
            </w:r>
          </w:p>
        </w:tc>
      </w:tr>
    </w:tbl>
    <w:p w:rsidR="002371CA"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EF621B" w:rsidRDefault="00EF621B"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2371CA"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E67007" w:rsidRPr="00B0631C" w:rsidRDefault="00E67007"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 xml:space="preserve">Приложение </w:t>
      </w:r>
      <w:r w:rsidR="005F3B28">
        <w:rPr>
          <w:rFonts w:ascii="Times New Roman" w:hAnsi="Times New Roman" w:cs="Times New Roman"/>
          <w:color w:val="000000"/>
          <w:spacing w:val="1"/>
          <w:shd w:val="clear" w:color="auto" w:fill="FFFFFF"/>
        </w:rPr>
        <w:t>3</w:t>
      </w:r>
      <w:r w:rsidRPr="00B0631C">
        <w:rPr>
          <w:rFonts w:ascii="Times New Roman" w:hAnsi="Times New Roman" w:cs="Times New Roman"/>
          <w:color w:val="000000"/>
          <w:spacing w:val="1"/>
          <w:shd w:val="clear" w:color="auto" w:fill="FFFFFF"/>
        </w:rPr>
        <w:t xml:space="preserve"> к Тендерной документации</w:t>
      </w:r>
    </w:p>
    <w:p w:rsidR="009A138E" w:rsidRPr="00BE32FA" w:rsidRDefault="009A138E" w:rsidP="00E67007">
      <w:pPr>
        <w:spacing w:after="0" w:line="240" w:lineRule="auto"/>
        <w:jc w:val="right"/>
        <w:rPr>
          <w:rFonts w:ascii="Times New Roman" w:hAnsi="Times New Roman" w:cs="Times New Roman"/>
          <w:sz w:val="24"/>
          <w:szCs w:val="24"/>
        </w:rPr>
      </w:pPr>
    </w:p>
    <w:p w:rsidR="00E53FE3" w:rsidRPr="00E53FE3"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E53FE3">
        <w:rPr>
          <w:bCs w:val="0"/>
          <w:color w:val="1E1E1E"/>
          <w:sz w:val="24"/>
          <w:szCs w:val="24"/>
        </w:rPr>
        <w:t>Техническая спецификация</w:t>
      </w:r>
      <w:r w:rsidR="00A71990">
        <w:rPr>
          <w:bCs w:val="0"/>
          <w:color w:val="1E1E1E"/>
          <w:sz w:val="24"/>
          <w:szCs w:val="24"/>
        </w:rPr>
        <w:t>*</w:t>
      </w:r>
      <w:r w:rsidRPr="00E53FE3">
        <w:rPr>
          <w:bCs w:val="0"/>
          <w:color w:val="1E1E1E"/>
          <w:sz w:val="24"/>
          <w:szCs w:val="24"/>
        </w:rPr>
        <w:t xml:space="preserve"> закупаемых товаров</w:t>
      </w:r>
      <w:r w:rsidRPr="00E53FE3">
        <w:rPr>
          <w:bCs w:val="0"/>
          <w:color w:val="1E1E1E"/>
          <w:sz w:val="24"/>
          <w:szCs w:val="24"/>
        </w:rPr>
        <w:br/>
        <w:t>      (на каждый лот в отдельности)</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заказчика 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организатора 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 xml:space="preserve">Наименование </w:t>
      </w:r>
      <w:r w:rsidR="00362CDD">
        <w:rPr>
          <w:color w:val="000000"/>
          <w:spacing w:val="1"/>
        </w:rPr>
        <w:t>тендера</w:t>
      </w:r>
      <w:r w:rsidRPr="00E53FE3">
        <w:rPr>
          <w:color w:val="000000"/>
          <w:spacing w:val="1"/>
        </w:rPr>
        <w:t xml:space="preserve"> _______________________________________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 лота ______________________________________________________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лота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E53FE3" w:rsidTr="00E53FE3">
        <w:tc>
          <w:tcPr>
            <w:tcW w:w="8981" w:type="dxa"/>
            <w:shd w:val="clear" w:color="auto" w:fill="auto"/>
            <w:tcMar>
              <w:top w:w="30" w:type="dxa"/>
              <w:left w:w="50" w:type="dxa"/>
              <w:bottom w:w="30" w:type="dxa"/>
              <w:right w:w="50" w:type="dxa"/>
            </w:tcMar>
            <w:hideMark/>
          </w:tcPr>
          <w:p w:rsidR="0064177D" w:rsidRDefault="00E53FE3" w:rsidP="00E53FE3">
            <w:pPr>
              <w:pStyle w:val="a4"/>
              <w:spacing w:before="0" w:beforeAutospacing="0" w:after="0" w:afterAutospacing="0"/>
              <w:textAlignment w:val="baseline"/>
              <w:rPr>
                <w:color w:val="000000"/>
                <w:spacing w:val="1"/>
              </w:rPr>
            </w:pPr>
            <w:r w:rsidRPr="00E53FE3">
              <w:rPr>
                <w:color w:val="000000"/>
                <w:spacing w:val="1"/>
              </w:rPr>
              <w:t xml:space="preserve">Наименование товара с указанием </w:t>
            </w:r>
            <w:r w:rsidR="0064177D">
              <w:rPr>
                <w:color w:val="000000"/>
                <w:spacing w:val="1"/>
              </w:rPr>
              <w:t>торгового наименования</w:t>
            </w:r>
          </w:p>
          <w:p w:rsidR="00E53FE3" w:rsidRPr="00E53FE3" w:rsidRDefault="00E53FE3" w:rsidP="00E53FE3">
            <w:pPr>
              <w:pStyle w:val="a4"/>
              <w:spacing w:before="0" w:beforeAutospacing="0" w:after="0" w:afterAutospacing="0"/>
              <w:textAlignment w:val="baseline"/>
              <w:rPr>
                <w:color w:val="000000"/>
                <w:spacing w:val="1"/>
              </w:rPr>
            </w:pP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Страна происхождения</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Завод-изготовитель (указывается наименование завода-изготовителя и его местонахождение)</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Год выпуска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Гарантийный срок (при наличии) (в месяцах)</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Срок поставки</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Место поставки товара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Описание требуемых функциональных, технических, качественных, эксплуатационных и иных характеристик закупаемого товара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64177D" w:rsidP="0064177D">
            <w:pPr>
              <w:pStyle w:val="a4"/>
              <w:spacing w:before="0" w:beforeAutospacing="0" w:after="0" w:afterAutospacing="0"/>
              <w:textAlignment w:val="baseline"/>
              <w:rPr>
                <w:color w:val="000000"/>
              </w:rPr>
            </w:pPr>
            <w:r>
              <w:rPr>
                <w:color w:val="000000"/>
              </w:rPr>
              <w:t>Сопутствующие услуги</w:t>
            </w:r>
          </w:p>
        </w:tc>
        <w:tc>
          <w:tcPr>
            <w:tcW w:w="5386"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p>
        </w:tc>
      </w:tr>
    </w:tbl>
    <w:p w:rsidR="0064177D" w:rsidRDefault="0064177D" w:rsidP="001E3381">
      <w:pPr>
        <w:spacing w:after="0" w:line="240" w:lineRule="auto"/>
        <w:jc w:val="both"/>
        <w:rPr>
          <w:rFonts w:ascii="Times New Roman" w:hAnsi="Times New Roman" w:cs="Times New Roman"/>
          <w:sz w:val="24"/>
          <w:szCs w:val="24"/>
        </w:rPr>
      </w:pPr>
    </w:p>
    <w:p w:rsidR="00A71990" w:rsidRDefault="00A71990" w:rsidP="001E3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потенциальный поставщик предоставляет:</w:t>
      </w:r>
    </w:p>
    <w:p w:rsidR="00A71990" w:rsidRDefault="00A71990" w:rsidP="001E3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1990">
        <w:rPr>
          <w:rFonts w:ascii="Times New Roman" w:hAnsi="Times New Roman" w:cs="Times New Roman"/>
          <w:sz w:val="24"/>
          <w:szCs w:val="24"/>
        </w:rPr>
        <w:t>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 (при заявлении медицинской техники, также на электронном носителе в формате docx)</w:t>
      </w:r>
    </w:p>
    <w:p w:rsidR="00A71990" w:rsidRDefault="00A71990" w:rsidP="001E3381">
      <w:pPr>
        <w:spacing w:after="0" w:line="240" w:lineRule="auto"/>
        <w:jc w:val="both"/>
        <w:rPr>
          <w:rFonts w:ascii="Times New Roman" w:hAnsi="Times New Roman" w:cs="Times New Roman"/>
          <w:sz w:val="24"/>
          <w:szCs w:val="24"/>
        </w:rPr>
      </w:pPr>
    </w:p>
    <w:p w:rsidR="00A71990" w:rsidRDefault="00A71990" w:rsidP="001E3381">
      <w:pPr>
        <w:spacing w:after="0" w:line="240" w:lineRule="auto"/>
        <w:jc w:val="both"/>
        <w:rPr>
          <w:rFonts w:ascii="Times New Roman" w:hAnsi="Times New Roman" w:cs="Times New Roman"/>
          <w:sz w:val="24"/>
          <w:szCs w:val="24"/>
        </w:rPr>
      </w:pPr>
    </w:p>
    <w:p w:rsidR="00A71990" w:rsidRPr="00BE32FA" w:rsidRDefault="00A71990" w:rsidP="00A719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подписант (ФИО) мп</w:t>
      </w:r>
    </w:p>
    <w:sectPr w:rsidR="00A71990" w:rsidRPr="00BE32FA" w:rsidSect="001E3381">
      <w:pgSz w:w="16838" w:h="11906" w:orient="landscape"/>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63" w:rsidRDefault="00037463" w:rsidP="00443680">
      <w:pPr>
        <w:spacing w:after="0" w:line="240" w:lineRule="auto"/>
      </w:pPr>
      <w:r>
        <w:separator/>
      </w:r>
    </w:p>
  </w:endnote>
  <w:endnote w:type="continuationSeparator" w:id="0">
    <w:p w:rsidR="00037463" w:rsidRDefault="00037463" w:rsidP="0044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63" w:rsidRDefault="00037463" w:rsidP="00443680">
      <w:pPr>
        <w:spacing w:after="0" w:line="240" w:lineRule="auto"/>
      </w:pPr>
      <w:r>
        <w:separator/>
      </w:r>
    </w:p>
  </w:footnote>
  <w:footnote w:type="continuationSeparator" w:id="0">
    <w:p w:rsidR="00037463" w:rsidRDefault="00037463" w:rsidP="00443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19784135"/>
    <w:multiLevelType w:val="multilevel"/>
    <w:tmpl w:val="9C0279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4FC"/>
    <w:rsid w:val="00025F4E"/>
    <w:rsid w:val="00037463"/>
    <w:rsid w:val="00094326"/>
    <w:rsid w:val="000B1788"/>
    <w:rsid w:val="000C128A"/>
    <w:rsid w:val="000E6F69"/>
    <w:rsid w:val="000F4F2A"/>
    <w:rsid w:val="001017E4"/>
    <w:rsid w:val="00101CE9"/>
    <w:rsid w:val="00111915"/>
    <w:rsid w:val="00120232"/>
    <w:rsid w:val="001874AD"/>
    <w:rsid w:val="00196025"/>
    <w:rsid w:val="001A2E3C"/>
    <w:rsid w:val="001A42E2"/>
    <w:rsid w:val="001B342F"/>
    <w:rsid w:val="001B7ECB"/>
    <w:rsid w:val="001E2F1C"/>
    <w:rsid w:val="001E3381"/>
    <w:rsid w:val="001F55B8"/>
    <w:rsid w:val="00203EC7"/>
    <w:rsid w:val="00236848"/>
    <w:rsid w:val="002371CA"/>
    <w:rsid w:val="002413B1"/>
    <w:rsid w:val="00247AF6"/>
    <w:rsid w:val="00272BE2"/>
    <w:rsid w:val="00293E41"/>
    <w:rsid w:val="002B2C8B"/>
    <w:rsid w:val="002B57BA"/>
    <w:rsid w:val="002E1328"/>
    <w:rsid w:val="002F0CD4"/>
    <w:rsid w:val="002F48D7"/>
    <w:rsid w:val="00306E18"/>
    <w:rsid w:val="0031705D"/>
    <w:rsid w:val="003364B9"/>
    <w:rsid w:val="00362CDD"/>
    <w:rsid w:val="003720CF"/>
    <w:rsid w:val="003845BF"/>
    <w:rsid w:val="003A4B52"/>
    <w:rsid w:val="003D2ACC"/>
    <w:rsid w:val="003D4EF3"/>
    <w:rsid w:val="003E5455"/>
    <w:rsid w:val="00422900"/>
    <w:rsid w:val="004257E8"/>
    <w:rsid w:val="00441C32"/>
    <w:rsid w:val="00443680"/>
    <w:rsid w:val="00444E4C"/>
    <w:rsid w:val="004C5B96"/>
    <w:rsid w:val="004D54FE"/>
    <w:rsid w:val="005160B5"/>
    <w:rsid w:val="00524551"/>
    <w:rsid w:val="00531C21"/>
    <w:rsid w:val="00541539"/>
    <w:rsid w:val="0056241E"/>
    <w:rsid w:val="00567E5D"/>
    <w:rsid w:val="0057519F"/>
    <w:rsid w:val="005A047F"/>
    <w:rsid w:val="005A38BF"/>
    <w:rsid w:val="005A5BA3"/>
    <w:rsid w:val="005B1934"/>
    <w:rsid w:val="005C3331"/>
    <w:rsid w:val="005D771F"/>
    <w:rsid w:val="005F0FFC"/>
    <w:rsid w:val="005F3B28"/>
    <w:rsid w:val="00601B52"/>
    <w:rsid w:val="0061554D"/>
    <w:rsid w:val="006164D9"/>
    <w:rsid w:val="00622C41"/>
    <w:rsid w:val="00637537"/>
    <w:rsid w:val="0064177D"/>
    <w:rsid w:val="00645BF4"/>
    <w:rsid w:val="0065711A"/>
    <w:rsid w:val="00665E4B"/>
    <w:rsid w:val="006857DF"/>
    <w:rsid w:val="006C3DA4"/>
    <w:rsid w:val="006E5884"/>
    <w:rsid w:val="00706F85"/>
    <w:rsid w:val="00710958"/>
    <w:rsid w:val="007136F7"/>
    <w:rsid w:val="00740640"/>
    <w:rsid w:val="00760249"/>
    <w:rsid w:val="00764D58"/>
    <w:rsid w:val="00773D78"/>
    <w:rsid w:val="0078034B"/>
    <w:rsid w:val="007C0D41"/>
    <w:rsid w:val="007C7174"/>
    <w:rsid w:val="008410D4"/>
    <w:rsid w:val="008C71EC"/>
    <w:rsid w:val="008F24E7"/>
    <w:rsid w:val="00927026"/>
    <w:rsid w:val="009A138E"/>
    <w:rsid w:val="009E4DDF"/>
    <w:rsid w:val="009F0AD4"/>
    <w:rsid w:val="00A2596E"/>
    <w:rsid w:val="00A571D4"/>
    <w:rsid w:val="00A636F9"/>
    <w:rsid w:val="00A71990"/>
    <w:rsid w:val="00A7531D"/>
    <w:rsid w:val="00A866A1"/>
    <w:rsid w:val="00AB7A0F"/>
    <w:rsid w:val="00AD6176"/>
    <w:rsid w:val="00AF7F40"/>
    <w:rsid w:val="00B0631C"/>
    <w:rsid w:val="00B104F6"/>
    <w:rsid w:val="00B540D8"/>
    <w:rsid w:val="00B603CE"/>
    <w:rsid w:val="00B77635"/>
    <w:rsid w:val="00B93563"/>
    <w:rsid w:val="00B96160"/>
    <w:rsid w:val="00BE32FA"/>
    <w:rsid w:val="00BF12C2"/>
    <w:rsid w:val="00BF492F"/>
    <w:rsid w:val="00BF4D11"/>
    <w:rsid w:val="00C17099"/>
    <w:rsid w:val="00C354FC"/>
    <w:rsid w:val="00C3739A"/>
    <w:rsid w:val="00C451EB"/>
    <w:rsid w:val="00C650D0"/>
    <w:rsid w:val="00CD6AA7"/>
    <w:rsid w:val="00D22ED1"/>
    <w:rsid w:val="00D540C0"/>
    <w:rsid w:val="00DB4B7C"/>
    <w:rsid w:val="00DD6576"/>
    <w:rsid w:val="00DF7BBC"/>
    <w:rsid w:val="00E02FB8"/>
    <w:rsid w:val="00E0474C"/>
    <w:rsid w:val="00E05ACE"/>
    <w:rsid w:val="00E2256D"/>
    <w:rsid w:val="00E47410"/>
    <w:rsid w:val="00E53FE3"/>
    <w:rsid w:val="00E67007"/>
    <w:rsid w:val="00E85062"/>
    <w:rsid w:val="00E96F86"/>
    <w:rsid w:val="00EB1B28"/>
    <w:rsid w:val="00EE1CC1"/>
    <w:rsid w:val="00EE7765"/>
    <w:rsid w:val="00EF621B"/>
    <w:rsid w:val="00F317BB"/>
    <w:rsid w:val="00F56461"/>
    <w:rsid w:val="00F8061A"/>
    <w:rsid w:val="00F812F5"/>
    <w:rsid w:val="00F8241B"/>
    <w:rsid w:val="00FC3146"/>
    <w:rsid w:val="00FE4962"/>
    <w:rsid w:val="00FF0C74"/>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0E57-F781-4060-9DEF-FD64C09A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958"/>
  </w:style>
  <w:style w:type="paragraph" w:styleId="2">
    <w:name w:val="heading 2"/>
    <w:basedOn w:val="a0"/>
    <w:next w:val="a0"/>
    <w:link w:val="20"/>
    <w:uiPriority w:val="9"/>
    <w:semiHidden/>
    <w:unhideWhenUsed/>
    <w:qFormat/>
    <w:rsid w:val="00443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354FC"/>
  </w:style>
  <w:style w:type="character" w:styleId="a5">
    <w:name w:val="Hyperlink"/>
    <w:basedOn w:val="a1"/>
    <w:uiPriority w:val="99"/>
    <w:semiHidden/>
    <w:unhideWhenUsed/>
    <w:rsid w:val="00C354FC"/>
    <w:rPr>
      <w:color w:val="0000FF"/>
      <w:u w:val="single"/>
    </w:rPr>
  </w:style>
  <w:style w:type="character" w:customStyle="1" w:styleId="30">
    <w:name w:val="Заголовок 3 Знак"/>
    <w:basedOn w:val="a1"/>
    <w:link w:val="3"/>
    <w:uiPriority w:val="9"/>
    <w:rsid w:val="009A138E"/>
    <w:rPr>
      <w:rFonts w:ascii="Times New Roman" w:eastAsia="Times New Roman" w:hAnsi="Times New Roman" w:cs="Times New Roman"/>
      <w:b/>
      <w:bCs/>
      <w:sz w:val="27"/>
      <w:szCs w:val="27"/>
      <w:lang w:eastAsia="ru-RU"/>
    </w:rPr>
  </w:style>
  <w:style w:type="table" w:styleId="a6">
    <w:name w:val="Table Grid"/>
    <w:basedOn w:val="a2"/>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53FE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53FE3"/>
    <w:rPr>
      <w:rFonts w:ascii="Tahoma" w:hAnsi="Tahoma" w:cs="Tahoma"/>
      <w:sz w:val="16"/>
      <w:szCs w:val="16"/>
    </w:rPr>
  </w:style>
  <w:style w:type="character" w:customStyle="1" w:styleId="20">
    <w:name w:val="Заголовок 2 Знак"/>
    <w:basedOn w:val="a1"/>
    <w:link w:val="2"/>
    <w:uiPriority w:val="9"/>
    <w:semiHidden/>
    <w:rsid w:val="00443680"/>
    <w:rPr>
      <w:rFonts w:asciiTheme="majorHAnsi" w:eastAsiaTheme="majorEastAsia" w:hAnsiTheme="majorHAnsi" w:cstheme="majorBidi"/>
      <w:color w:val="365F91" w:themeColor="accent1" w:themeShade="BF"/>
      <w:sz w:val="26"/>
      <w:szCs w:val="26"/>
    </w:rPr>
  </w:style>
  <w:style w:type="paragraph" w:customStyle="1" w:styleId="Default">
    <w:name w:val="Default"/>
    <w:rsid w:val="0044368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lid-translation">
    <w:name w:val="tlid-translation"/>
    <w:rsid w:val="00443680"/>
  </w:style>
  <w:style w:type="paragraph" w:styleId="a9">
    <w:name w:val="header"/>
    <w:basedOn w:val="a0"/>
    <w:link w:val="aa"/>
    <w:uiPriority w:val="99"/>
    <w:unhideWhenUsed/>
    <w:rsid w:val="0044368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3680"/>
  </w:style>
  <w:style w:type="paragraph" w:styleId="ab">
    <w:name w:val="footer"/>
    <w:basedOn w:val="a0"/>
    <w:link w:val="ac"/>
    <w:uiPriority w:val="99"/>
    <w:unhideWhenUsed/>
    <w:rsid w:val="0044368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3680"/>
  </w:style>
  <w:style w:type="paragraph" w:styleId="ad">
    <w:name w:val="Body Text"/>
    <w:basedOn w:val="a0"/>
    <w:link w:val="ae"/>
    <w:rsid w:val="0061554D"/>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e">
    <w:name w:val="Основной текст Знак"/>
    <w:basedOn w:val="a1"/>
    <w:link w:val="ad"/>
    <w:rsid w:val="0061554D"/>
    <w:rPr>
      <w:rFonts w:ascii="Times New Roman" w:eastAsia="Times New Roman" w:hAnsi="Times New Roman" w:cs="Times New Roman"/>
      <w:sz w:val="24"/>
      <w:szCs w:val="24"/>
      <w:lang w:eastAsia="zh-CN"/>
    </w:rPr>
  </w:style>
  <w:style w:type="paragraph" w:customStyle="1" w:styleId="af">
    <w:name w:val="ОбЗаг"/>
    <w:basedOn w:val="a0"/>
    <w:rsid w:val="005F3B28"/>
    <w:pPr>
      <w:suppressAutoHyphens/>
      <w:autoSpaceDE w:val="0"/>
      <w:spacing w:before="120" w:after="120" w:line="240" w:lineRule="auto"/>
    </w:pPr>
    <w:rPr>
      <w:rFonts w:ascii="Times New Roman" w:eastAsia="Times New Roman" w:hAnsi="Times New Roman" w:cs="Times New Roman"/>
      <w:b/>
      <w:bCs/>
      <w:color w:val="000000"/>
      <w:sz w:val="24"/>
      <w:szCs w:val="24"/>
      <w:lang w:eastAsia="zh-CN"/>
    </w:rPr>
  </w:style>
  <w:style w:type="paragraph" w:customStyle="1" w:styleId="af0">
    <w:name w:val="Об"/>
    <w:basedOn w:val="a0"/>
    <w:rsid w:val="005F3B28"/>
    <w:pPr>
      <w:suppressAutoHyphens/>
      <w:autoSpaceDE w:val="0"/>
      <w:spacing w:before="120" w:after="120" w:line="240" w:lineRule="auto"/>
    </w:pPr>
    <w:rPr>
      <w:rFonts w:ascii="Times New Roman" w:eastAsia="Times New Roman" w:hAnsi="Times New Roman" w:cs="Times New Roman"/>
      <w:bCs/>
      <w:color w:val="000000"/>
      <w:sz w:val="24"/>
      <w:szCs w:val="24"/>
      <w:lang w:eastAsia="zh-CN"/>
    </w:rPr>
  </w:style>
  <w:style w:type="paragraph" w:customStyle="1" w:styleId="a">
    <w:name w:val="МойТабСпис"/>
    <w:basedOn w:val="af0"/>
    <w:rsid w:val="005F3B28"/>
    <w:pPr>
      <w:numPr>
        <w:numId w:val="2"/>
      </w:numPr>
    </w:pPr>
  </w:style>
  <w:style w:type="paragraph" w:customStyle="1" w:styleId="1">
    <w:name w:val="МойТабСпис1"/>
    <w:basedOn w:val="a"/>
    <w:rsid w:val="005F3B28"/>
  </w:style>
  <w:style w:type="paragraph" w:customStyle="1" w:styleId="21">
    <w:name w:val="МойТабСпис2"/>
    <w:basedOn w:val="1"/>
    <w:rsid w:val="005F3B28"/>
  </w:style>
  <w:style w:type="table" w:customStyle="1" w:styleId="TableNormal">
    <w:name w:val="Table Normal"/>
    <w:uiPriority w:val="2"/>
    <w:semiHidden/>
    <w:unhideWhenUsed/>
    <w:qFormat/>
    <w:rsid w:val="00237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71C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1">
    <w:name w:val="No Spacing"/>
    <w:uiPriority w:val="1"/>
    <w:qFormat/>
    <w:rsid w:val="002371CA"/>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FD3B5-F1AF-4F44-9FD2-62619876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Pages>
  <Words>6971</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Buh4</cp:lastModifiedBy>
  <cp:revision>119</cp:revision>
  <dcterms:created xsi:type="dcterms:W3CDTF">2021-07-07T07:15:00Z</dcterms:created>
  <dcterms:modified xsi:type="dcterms:W3CDTF">2023-02-08T05:59:00Z</dcterms:modified>
</cp:coreProperties>
</file>