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4D21">
        <w:rPr>
          <w:sz w:val="25"/>
          <w:szCs w:val="25"/>
        </w:rPr>
        <w:t>медицинской техники</w:t>
      </w:r>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A64D21">
        <w:rPr>
          <w:sz w:val="25"/>
          <w:szCs w:val="25"/>
        </w:rPr>
        <w:t>9</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A64D21">
        <w:rPr>
          <w:sz w:val="25"/>
          <w:szCs w:val="25"/>
        </w:rPr>
        <w:t>10</w:t>
      </w:r>
      <w:r>
        <w:rPr>
          <w:sz w:val="25"/>
          <w:szCs w:val="25"/>
        </w:rPr>
        <w:t xml:space="preserve"> </w:t>
      </w:r>
      <w:r w:rsidR="00E25CCF">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247"/>
        <w:gridCol w:w="992"/>
        <w:gridCol w:w="1417"/>
        <w:gridCol w:w="2127"/>
      </w:tblGrid>
      <w:tr w:rsidR="00D314CD" w:rsidRPr="00ED7EE4" w:rsidTr="00A64D21">
        <w:tc>
          <w:tcPr>
            <w:tcW w:w="562" w:type="dxa"/>
          </w:tcPr>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№п/п</w:t>
            </w:r>
          </w:p>
        </w:tc>
        <w:tc>
          <w:tcPr>
            <w:tcW w:w="3261"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Наименование лекарственного средства (международное непатентованное название или состав)</w:t>
            </w:r>
          </w:p>
        </w:tc>
        <w:tc>
          <w:tcPr>
            <w:tcW w:w="5103"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Техническая характеристика</w:t>
            </w:r>
          </w:p>
        </w:tc>
        <w:tc>
          <w:tcPr>
            <w:tcW w:w="1247" w:type="dxa"/>
          </w:tcPr>
          <w:p w:rsidR="00D314CD" w:rsidRPr="00ED7EE4" w:rsidRDefault="00D314CD" w:rsidP="006F1677">
            <w:pPr>
              <w:jc w:val="both"/>
              <w:rPr>
                <w:rFonts w:ascii="Times New Roman" w:hAnsi="Times New Roman" w:cs="Times New Roman"/>
                <w:b/>
              </w:rPr>
            </w:pPr>
            <w:r w:rsidRPr="00ED7EE4">
              <w:rPr>
                <w:rFonts w:ascii="Times New Roman" w:eastAsia="Times New Roman" w:hAnsi="Times New Roman" w:cs="Times New Roman"/>
                <w:b/>
                <w:bCs/>
                <w:lang w:eastAsia="ru-RU"/>
              </w:rPr>
              <w:t>Ед. изм. -1шт (ампула, таблетка, капсула, флакон)</w:t>
            </w:r>
          </w:p>
        </w:tc>
        <w:tc>
          <w:tcPr>
            <w:tcW w:w="992" w:type="dxa"/>
            <w:vAlign w:val="bottom"/>
          </w:tcPr>
          <w:p w:rsidR="00D314CD" w:rsidRPr="00ED7EE4" w:rsidRDefault="00D314CD" w:rsidP="006F1677">
            <w:pPr>
              <w:spacing w:after="0" w:line="240" w:lineRule="auto"/>
              <w:jc w:val="both"/>
              <w:rPr>
                <w:rFonts w:ascii="Times New Roman" w:eastAsia="Times New Roman" w:hAnsi="Times New Roman" w:cs="Times New Roman"/>
                <w:b/>
                <w:lang w:eastAsia="ru-RU"/>
              </w:rPr>
            </w:pPr>
            <w:r w:rsidRPr="00ED7EE4">
              <w:rPr>
                <w:rFonts w:ascii="Times New Roman" w:eastAsia="Times New Roman" w:hAnsi="Times New Roman" w:cs="Times New Roman"/>
                <w:b/>
                <w:lang w:eastAsia="ru-RU"/>
              </w:rPr>
              <w:t>Количество</w:t>
            </w:r>
          </w:p>
        </w:tc>
        <w:tc>
          <w:tcPr>
            <w:tcW w:w="1417"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Цена</w:t>
            </w:r>
          </w:p>
        </w:tc>
        <w:tc>
          <w:tcPr>
            <w:tcW w:w="2127"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Сумма</w:t>
            </w:r>
          </w:p>
        </w:tc>
      </w:tr>
      <w:tr w:rsidR="00A64D21" w:rsidRPr="00ED7EE4" w:rsidTr="00A64D21">
        <w:trPr>
          <w:trHeight w:val="460"/>
        </w:trPr>
        <w:tc>
          <w:tcPr>
            <w:tcW w:w="562" w:type="dxa"/>
          </w:tcPr>
          <w:p w:rsidR="00A64D21" w:rsidRPr="00ED7EE4" w:rsidRDefault="00A64D21" w:rsidP="00A64D21">
            <w:pPr>
              <w:spacing w:after="0"/>
              <w:jc w:val="both"/>
              <w:rPr>
                <w:rFonts w:ascii="Times New Roman" w:hAnsi="Times New Roman" w:cs="Times New Roman"/>
              </w:rPr>
            </w:pPr>
            <w:r>
              <w:rPr>
                <w:rFonts w:ascii="Times New Roman" w:hAnsi="Times New Roman" w:cs="Times New Roman"/>
              </w:rPr>
              <w:t>1</w:t>
            </w:r>
          </w:p>
        </w:tc>
        <w:tc>
          <w:tcPr>
            <w:tcW w:w="3261" w:type="dxa"/>
          </w:tcPr>
          <w:p w:rsidR="00A64D21" w:rsidRPr="00ED7EE4" w:rsidRDefault="00330E0A" w:rsidP="00A64D21">
            <w:pPr>
              <w:spacing w:after="0" w:line="240" w:lineRule="auto"/>
              <w:rPr>
                <w:rFonts w:ascii="Times New Roman" w:hAnsi="Times New Roman" w:cs="Times New Roman"/>
              </w:rPr>
            </w:pPr>
            <w:r w:rsidRPr="006066D1">
              <w:rPr>
                <w:rFonts w:ascii="Times New Roman" w:hAnsi="Times New Roman" w:cs="Times New Roman"/>
              </w:rPr>
              <w:t>Полуавтоматический анализатор мочи в комплекте с тест – полосками</w:t>
            </w:r>
          </w:p>
        </w:tc>
        <w:tc>
          <w:tcPr>
            <w:tcW w:w="5103" w:type="dxa"/>
          </w:tcPr>
          <w:p w:rsidR="006066D1" w:rsidRPr="006066D1" w:rsidRDefault="006066D1" w:rsidP="00BA21EA">
            <w:pPr>
              <w:spacing w:after="0"/>
              <w:jc w:val="both"/>
              <w:rPr>
                <w:rStyle w:val="ad"/>
                <w:rFonts w:ascii="Times New Roman" w:hAnsi="Times New Roman" w:cs="Times New Roman"/>
                <w:color w:val="5D5D5D"/>
              </w:rPr>
            </w:pPr>
            <w:r w:rsidRPr="006066D1">
              <w:rPr>
                <w:rFonts w:ascii="Times New Roman" w:hAnsi="Times New Roman" w:cs="Times New Roman"/>
              </w:rPr>
              <w:t xml:space="preserve">     Полуавтоматический анализатор мочи в комплекте с тест – полосками (100 упаковок) и набором контрольной мочи.</w:t>
            </w:r>
          </w:p>
          <w:p w:rsidR="006066D1" w:rsidRPr="006066D1" w:rsidRDefault="006066D1" w:rsidP="00BA21EA">
            <w:pPr>
              <w:spacing w:after="0"/>
              <w:jc w:val="both"/>
              <w:rPr>
                <w:rFonts w:ascii="Times New Roman" w:hAnsi="Times New Roman" w:cs="Times New Roman"/>
                <w:b/>
                <w:bCs/>
                <w:color w:val="5D5D5D"/>
              </w:rPr>
            </w:pPr>
            <w:r w:rsidRPr="006066D1">
              <w:rPr>
                <w:rFonts w:ascii="Times New Roman" w:hAnsi="Times New Roman" w:cs="Times New Roman"/>
              </w:rPr>
              <w:t xml:space="preserve">    Полуавтоматический анализатор мочи определяет 13 параметров: билирубин, </w:t>
            </w:r>
            <w:proofErr w:type="spellStart"/>
            <w:r w:rsidRPr="006066D1">
              <w:rPr>
                <w:rFonts w:ascii="Times New Roman" w:hAnsi="Times New Roman" w:cs="Times New Roman"/>
              </w:rPr>
              <w:t>уробилиноген</w:t>
            </w:r>
            <w:proofErr w:type="spellEnd"/>
            <w:r w:rsidRPr="006066D1">
              <w:rPr>
                <w:rFonts w:ascii="Times New Roman" w:hAnsi="Times New Roman" w:cs="Times New Roman"/>
              </w:rPr>
              <w:t xml:space="preserve">, кетоны, глюкоза, белок, кровь (эритроциты/гемоглобин), рН, нитриты, лейкоциты, удельный вес/плотность, аскорбиновая кислота, </w:t>
            </w:r>
            <w:proofErr w:type="spellStart"/>
            <w:r w:rsidRPr="006066D1">
              <w:rPr>
                <w:rFonts w:ascii="Times New Roman" w:hAnsi="Times New Roman" w:cs="Times New Roman"/>
              </w:rPr>
              <w:t>креатинин</w:t>
            </w:r>
            <w:proofErr w:type="spellEnd"/>
            <w:r w:rsidRPr="006066D1">
              <w:rPr>
                <w:rFonts w:ascii="Times New Roman" w:hAnsi="Times New Roman" w:cs="Times New Roman"/>
              </w:rPr>
              <w:t xml:space="preserve"> и </w:t>
            </w:r>
            <w:proofErr w:type="spellStart"/>
            <w:r w:rsidRPr="006066D1">
              <w:rPr>
                <w:rFonts w:ascii="Times New Roman" w:hAnsi="Times New Roman" w:cs="Times New Roman"/>
              </w:rPr>
              <w:t>микроальбумин</w:t>
            </w:r>
            <w:proofErr w:type="spellEnd"/>
            <w:r w:rsidRPr="006066D1">
              <w:rPr>
                <w:rFonts w:ascii="Times New Roman" w:hAnsi="Times New Roman" w:cs="Times New Roman"/>
              </w:rPr>
              <w:t xml:space="preserve"> (в </w:t>
            </w:r>
            <w:proofErr w:type="spellStart"/>
            <w:r w:rsidRPr="006066D1">
              <w:rPr>
                <w:rFonts w:ascii="Times New Roman" w:hAnsi="Times New Roman" w:cs="Times New Roman"/>
              </w:rPr>
              <w:t>т.ч</w:t>
            </w:r>
            <w:proofErr w:type="spellEnd"/>
            <w:r w:rsidRPr="006066D1">
              <w:rPr>
                <w:rFonts w:ascii="Times New Roman" w:hAnsi="Times New Roman" w:cs="Times New Roman"/>
              </w:rPr>
              <w:t>. соотношение альбумин/</w:t>
            </w:r>
            <w:proofErr w:type="spellStart"/>
            <w:r w:rsidRPr="006066D1">
              <w:rPr>
                <w:rFonts w:ascii="Times New Roman" w:hAnsi="Times New Roman" w:cs="Times New Roman"/>
              </w:rPr>
              <w:t>креатинин</w:t>
            </w:r>
            <w:proofErr w:type="spellEnd"/>
            <w:r w:rsidRPr="006066D1">
              <w:rPr>
                <w:rFonts w:ascii="Times New Roman" w:hAnsi="Times New Roman" w:cs="Times New Roman"/>
              </w:rPr>
              <w:t>)</w:t>
            </w:r>
            <w:r w:rsidRPr="006066D1">
              <w:rPr>
                <w:rStyle w:val="ad"/>
                <w:rFonts w:ascii="Times New Roman" w:hAnsi="Times New Roman" w:cs="Times New Roman"/>
                <w:color w:val="5D5D5D"/>
              </w:rPr>
              <w:t>. </w:t>
            </w:r>
            <w:r w:rsidRPr="006066D1">
              <w:rPr>
                <w:rFonts w:ascii="Times New Roman" w:hAnsi="Times New Roman" w:cs="Times New Roman"/>
              </w:rPr>
              <w:t xml:space="preserve">Высокая стабильность получаемых результатов обеспечивается применением в приборе одноканальной измерительной системы, когда каждое диагностическое поле тест-полоски </w:t>
            </w:r>
            <w:proofErr w:type="spellStart"/>
            <w:r w:rsidRPr="006066D1">
              <w:rPr>
                <w:rFonts w:ascii="Times New Roman" w:hAnsi="Times New Roman" w:cs="Times New Roman"/>
              </w:rPr>
              <w:t>фотометрируется</w:t>
            </w:r>
            <w:proofErr w:type="spellEnd"/>
            <w:r w:rsidRPr="006066D1">
              <w:rPr>
                <w:rFonts w:ascii="Times New Roman" w:hAnsi="Times New Roman" w:cs="Times New Roman"/>
              </w:rPr>
              <w:t xml:space="preserve"> в одинаковых условиях. Габариты: 37,6 см х 31,6 см х 17 см. Вес 3,6 кг.</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b/>
                <w:bCs/>
                <w:color w:val="464646"/>
                <w:spacing w:val="3"/>
                <w:lang w:eastAsia="ru-RU"/>
              </w:rPr>
              <w:t>-</w:t>
            </w:r>
            <w:r w:rsidR="006066D1" w:rsidRPr="006066D1">
              <w:rPr>
                <w:rFonts w:ascii="Times New Roman" w:hAnsi="Times New Roman" w:cs="Times New Roman"/>
                <w:color w:val="000000"/>
                <w:spacing w:val="3"/>
                <w:lang w:eastAsia="ru-RU"/>
              </w:rPr>
              <w:t>Расчет соотношения альбумин/</w:t>
            </w:r>
            <w:proofErr w:type="spellStart"/>
            <w:r w:rsidR="006066D1" w:rsidRPr="006066D1">
              <w:rPr>
                <w:rFonts w:ascii="Times New Roman" w:hAnsi="Times New Roman" w:cs="Times New Roman"/>
                <w:color w:val="000000"/>
                <w:spacing w:val="3"/>
                <w:lang w:eastAsia="ru-RU"/>
              </w:rPr>
              <w:t>креатинин</w:t>
            </w:r>
            <w:proofErr w:type="spellEnd"/>
            <w:r w:rsidR="006066D1" w:rsidRPr="006066D1">
              <w:rPr>
                <w:rFonts w:ascii="Times New Roman" w:hAnsi="Times New Roman" w:cs="Times New Roman"/>
                <w:color w:val="000000"/>
                <w:spacing w:val="3"/>
                <w:lang w:eastAsia="ru-RU"/>
              </w:rPr>
              <w:t>;</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Русифицированное меню;</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Возможность добавления цвета и мутности пробы в распечатку с результатами анализа;</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Возможность работы с внешними принтером и сканером штрих-кодов;</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 xml:space="preserve">Длина волны: 525, 572, 610, 660 </w:t>
            </w:r>
            <w:proofErr w:type="spellStart"/>
            <w:r w:rsidR="006066D1" w:rsidRPr="006066D1">
              <w:rPr>
                <w:rFonts w:ascii="Times New Roman" w:hAnsi="Times New Roman" w:cs="Times New Roman"/>
                <w:color w:val="000000"/>
                <w:spacing w:val="3"/>
                <w:lang w:eastAsia="ru-RU"/>
              </w:rPr>
              <w:t>нм</w:t>
            </w:r>
            <w:proofErr w:type="spellEnd"/>
            <w:r w:rsidR="006066D1" w:rsidRPr="006066D1">
              <w:rPr>
                <w:rFonts w:ascii="Times New Roman" w:hAnsi="Times New Roman" w:cs="Times New Roman"/>
                <w:color w:val="000000"/>
                <w:spacing w:val="3"/>
                <w:lang w:eastAsia="ru-RU"/>
              </w:rPr>
              <w:t>;</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Производительность: 60 проб в час в автоматическом режиме</w:t>
            </w:r>
            <w:r>
              <w:rPr>
                <w:rFonts w:ascii="Times New Roman" w:hAnsi="Times New Roman" w:cs="Times New Roman"/>
                <w:color w:val="000000"/>
                <w:spacing w:val="3"/>
                <w:lang w:eastAsia="ru-RU"/>
              </w:rPr>
              <w:t>;</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120 проб в час при ускоренном режиме измерений;</w:t>
            </w:r>
          </w:p>
          <w:p w:rsidR="006066D1" w:rsidRPr="006066D1" w:rsidRDefault="00BA21EA" w:rsidP="00BA21EA">
            <w:pPr>
              <w:spacing w:after="0"/>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r w:rsidR="006066D1" w:rsidRPr="006066D1">
              <w:rPr>
                <w:rFonts w:ascii="Times New Roman" w:hAnsi="Times New Roman" w:cs="Times New Roman"/>
                <w:color w:val="000000"/>
                <w:spacing w:val="3"/>
                <w:lang w:eastAsia="ru-RU"/>
              </w:rPr>
              <w:t>Объем памяти: 1000 результатов анализов и 50 результатов контроля качества;</w:t>
            </w:r>
          </w:p>
          <w:p w:rsidR="00A64D21" w:rsidRPr="006066D1" w:rsidRDefault="00BA21EA" w:rsidP="00BA21EA">
            <w:pPr>
              <w:jc w:val="both"/>
              <w:rPr>
                <w:rFonts w:ascii="Times New Roman" w:hAnsi="Times New Roman" w:cs="Times New Roman"/>
                <w:color w:val="000000"/>
                <w:spacing w:val="3"/>
                <w:lang w:eastAsia="ru-RU"/>
              </w:rPr>
            </w:pPr>
            <w:r>
              <w:rPr>
                <w:rFonts w:ascii="Times New Roman" w:hAnsi="Times New Roman" w:cs="Times New Roman"/>
                <w:color w:val="000000"/>
                <w:spacing w:val="3"/>
                <w:lang w:eastAsia="ru-RU"/>
              </w:rPr>
              <w:t>-</w:t>
            </w:r>
            <w:proofErr w:type="gramStart"/>
            <w:r w:rsidR="006066D1" w:rsidRPr="006066D1">
              <w:rPr>
                <w:rFonts w:ascii="Times New Roman" w:hAnsi="Times New Roman" w:cs="Times New Roman"/>
                <w:color w:val="000000"/>
                <w:spacing w:val="3"/>
                <w:lang w:eastAsia="ru-RU"/>
              </w:rPr>
              <w:t xml:space="preserve">Язык:  </w:t>
            </w:r>
            <w:proofErr w:type="spellStart"/>
            <w:r w:rsidR="006066D1" w:rsidRPr="006066D1">
              <w:rPr>
                <w:rFonts w:ascii="Times New Roman" w:hAnsi="Times New Roman" w:cs="Times New Roman"/>
                <w:color w:val="000000"/>
                <w:spacing w:val="3"/>
                <w:lang w:eastAsia="ru-RU"/>
              </w:rPr>
              <w:t>мультиязычный</w:t>
            </w:r>
            <w:proofErr w:type="spellEnd"/>
            <w:proofErr w:type="gramEnd"/>
            <w:r w:rsidR="006066D1" w:rsidRPr="006066D1">
              <w:rPr>
                <w:rFonts w:ascii="Times New Roman" w:hAnsi="Times New Roman" w:cs="Times New Roman"/>
                <w:color w:val="000000"/>
                <w:spacing w:val="3"/>
                <w:lang w:eastAsia="ru-RU"/>
              </w:rPr>
              <w:t>, русифицирован;</w:t>
            </w:r>
            <w:r>
              <w:rPr>
                <w:rFonts w:ascii="Times New Roman" w:hAnsi="Times New Roman" w:cs="Times New Roman"/>
                <w:color w:val="000000"/>
                <w:spacing w:val="3"/>
                <w:lang w:eastAsia="ru-RU"/>
              </w:rPr>
              <w:t xml:space="preserve">  </w:t>
            </w:r>
          </w:p>
        </w:tc>
        <w:tc>
          <w:tcPr>
            <w:tcW w:w="1247" w:type="dxa"/>
          </w:tcPr>
          <w:p w:rsidR="00A64D21" w:rsidRPr="00ED7EE4" w:rsidRDefault="00A64D21" w:rsidP="00A64D21">
            <w:pPr>
              <w:spacing w:after="0" w:line="240" w:lineRule="auto"/>
              <w:jc w:val="center"/>
              <w:rPr>
                <w:rFonts w:ascii="Times New Roman" w:hAnsi="Times New Roman" w:cs="Times New Roman"/>
              </w:rPr>
            </w:pPr>
            <w:r>
              <w:rPr>
                <w:rFonts w:ascii="Times New Roman" w:hAnsi="Times New Roman" w:cs="Times New Roman"/>
              </w:rPr>
              <w:t>комплект</w:t>
            </w:r>
          </w:p>
        </w:tc>
        <w:tc>
          <w:tcPr>
            <w:tcW w:w="992" w:type="dxa"/>
          </w:tcPr>
          <w:p w:rsidR="00A64D21" w:rsidRPr="00ED7EE4" w:rsidRDefault="00A64D21" w:rsidP="00A64D21">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1417" w:type="dxa"/>
          </w:tcPr>
          <w:p w:rsidR="00A64D21" w:rsidRPr="00ED7EE4" w:rsidRDefault="00A64D21" w:rsidP="00A64D21">
            <w:pPr>
              <w:spacing w:after="0" w:line="240" w:lineRule="auto"/>
              <w:jc w:val="both"/>
              <w:rPr>
                <w:rFonts w:ascii="Times New Roman" w:hAnsi="Times New Roman" w:cs="Times New Roman"/>
              </w:rPr>
            </w:pPr>
            <w:r>
              <w:rPr>
                <w:rFonts w:ascii="Times New Roman" w:hAnsi="Times New Roman" w:cs="Times New Roman"/>
              </w:rPr>
              <w:t>2 507 592,00</w:t>
            </w:r>
          </w:p>
        </w:tc>
        <w:tc>
          <w:tcPr>
            <w:tcW w:w="2127" w:type="dxa"/>
          </w:tcPr>
          <w:p w:rsidR="00A64D21" w:rsidRPr="00ED7EE4" w:rsidRDefault="00A64D21" w:rsidP="00A64D21">
            <w:pPr>
              <w:spacing w:after="0" w:line="240" w:lineRule="auto"/>
              <w:jc w:val="both"/>
              <w:rPr>
                <w:rFonts w:ascii="Times New Roman" w:hAnsi="Times New Roman" w:cs="Times New Roman"/>
              </w:rPr>
            </w:pPr>
            <w:r>
              <w:rPr>
                <w:rFonts w:ascii="Times New Roman" w:hAnsi="Times New Roman" w:cs="Times New Roman"/>
              </w:rPr>
              <w:t>2 507 592,00</w:t>
            </w:r>
          </w:p>
        </w:tc>
      </w:tr>
      <w:tr w:rsidR="00A64D21" w:rsidRPr="00ED7EE4" w:rsidTr="00A64D21">
        <w:trPr>
          <w:trHeight w:val="452"/>
        </w:trPr>
        <w:tc>
          <w:tcPr>
            <w:tcW w:w="12582" w:type="dxa"/>
            <w:gridSpan w:val="6"/>
          </w:tcPr>
          <w:p w:rsidR="00A64D21" w:rsidRPr="00ED7EE4" w:rsidRDefault="00A64D21" w:rsidP="00A64D21">
            <w:pPr>
              <w:rPr>
                <w:rFonts w:ascii="Times New Roman" w:hAnsi="Times New Roman" w:cs="Times New Roman"/>
                <w:b/>
              </w:rPr>
            </w:pPr>
            <w:r w:rsidRPr="00ED7EE4">
              <w:rPr>
                <w:rFonts w:ascii="Times New Roman" w:hAnsi="Times New Roman" w:cs="Times New Roman"/>
                <w:b/>
              </w:rPr>
              <w:t xml:space="preserve">                         Итого</w:t>
            </w:r>
          </w:p>
        </w:tc>
        <w:tc>
          <w:tcPr>
            <w:tcW w:w="2127" w:type="dxa"/>
          </w:tcPr>
          <w:p w:rsidR="00A64D21" w:rsidRPr="00A64D21" w:rsidRDefault="00A64D21" w:rsidP="00A64D21">
            <w:pPr>
              <w:spacing w:after="0" w:line="240" w:lineRule="auto"/>
              <w:jc w:val="both"/>
              <w:rPr>
                <w:rFonts w:ascii="Times New Roman" w:hAnsi="Times New Roman" w:cs="Times New Roman"/>
                <w:b/>
              </w:rPr>
            </w:pPr>
            <w:r w:rsidRPr="00A64D21">
              <w:rPr>
                <w:rFonts w:ascii="Times New Roman" w:hAnsi="Times New Roman" w:cs="Times New Roman"/>
                <w:b/>
              </w:rPr>
              <w:t>2507592,00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E25CCF">
        <w:rPr>
          <w:spacing w:val="2"/>
          <w:sz w:val="25"/>
          <w:szCs w:val="25"/>
        </w:rPr>
        <w:t xml:space="preserve">ожениями представить в срок с </w:t>
      </w:r>
      <w:r w:rsidR="00A64D21">
        <w:rPr>
          <w:spacing w:val="2"/>
          <w:sz w:val="25"/>
          <w:szCs w:val="25"/>
        </w:rPr>
        <w:t>10</w:t>
      </w:r>
      <w:r w:rsidR="00CF2FF3">
        <w:rPr>
          <w:spacing w:val="2"/>
          <w:sz w:val="25"/>
          <w:szCs w:val="25"/>
        </w:rPr>
        <w:t xml:space="preserve"> </w:t>
      </w:r>
      <w:r w:rsidR="00E25CCF">
        <w:rPr>
          <w:spacing w:val="2"/>
          <w:sz w:val="25"/>
          <w:szCs w:val="25"/>
        </w:rPr>
        <w:t xml:space="preserve">февраля </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CF2FF3">
        <w:rPr>
          <w:spacing w:val="2"/>
          <w:sz w:val="25"/>
          <w:szCs w:val="25"/>
        </w:rPr>
        <w:t xml:space="preserve"> </w:t>
      </w:r>
      <w:r w:rsidR="00E25CCF">
        <w:rPr>
          <w:spacing w:val="2"/>
          <w:sz w:val="25"/>
          <w:szCs w:val="25"/>
        </w:rPr>
        <w:t>1</w:t>
      </w:r>
      <w:r w:rsidR="00A64D21">
        <w:rPr>
          <w:spacing w:val="2"/>
          <w:sz w:val="25"/>
          <w:szCs w:val="25"/>
        </w:rPr>
        <w:t>7</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А. Мамбетова,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E25CCF">
        <w:rPr>
          <w:spacing w:val="2"/>
          <w:sz w:val="25"/>
          <w:szCs w:val="25"/>
        </w:rPr>
        <w:t>1</w:t>
      </w:r>
      <w:r w:rsidR="00A64D21">
        <w:rPr>
          <w:spacing w:val="2"/>
          <w:sz w:val="25"/>
          <w:szCs w:val="25"/>
        </w:rPr>
        <w:t>7</w:t>
      </w:r>
      <w:r w:rsidR="00CF2FF3">
        <w:rPr>
          <w:spacing w:val="2"/>
          <w:sz w:val="25"/>
          <w:szCs w:val="25"/>
        </w:rPr>
        <w:t xml:space="preserve">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E25CCF">
        <w:rPr>
          <w:spacing w:val="2"/>
          <w:sz w:val="25"/>
          <w:szCs w:val="25"/>
        </w:rPr>
        <w:t>1</w:t>
      </w:r>
      <w:r w:rsidR="00A64D21">
        <w:rPr>
          <w:spacing w:val="2"/>
          <w:sz w:val="25"/>
          <w:szCs w:val="25"/>
        </w:rPr>
        <w:t>7</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район Сарыарка, ул. А. Мамбетова, 2</w:t>
      </w:r>
      <w:r w:rsidR="007612B5" w:rsidRPr="00667DEB">
        <w:rPr>
          <w:spacing w:val="2"/>
          <w:sz w:val="25"/>
          <w:szCs w:val="25"/>
        </w:rPr>
        <w:t>8</w:t>
      </w:r>
      <w:r w:rsidRPr="00667DEB">
        <w:rPr>
          <w:spacing w:val="2"/>
          <w:sz w:val="25"/>
          <w:szCs w:val="25"/>
        </w:rPr>
        <w:t xml:space="preserve">, кабинет государственных закупок. </w:t>
      </w:r>
    </w:p>
    <w:p w:rsidR="00FE5C94" w:rsidRPr="00A64D21" w:rsidRDefault="00FE5C94" w:rsidP="00A64D21">
      <w:pPr>
        <w:pStyle w:val="a3"/>
        <w:numPr>
          <w:ilvl w:val="0"/>
          <w:numId w:val="4"/>
        </w:numPr>
        <w:shd w:val="clear" w:color="auto" w:fill="FFFFFF"/>
        <w:spacing w:before="0" w:beforeAutospacing="0" w:after="0" w:afterAutospacing="0"/>
        <w:jc w:val="both"/>
        <w:textAlignment w:val="baseline"/>
        <w:rPr>
          <w:sz w:val="25"/>
          <w:szCs w:val="25"/>
        </w:rPr>
      </w:pPr>
      <w:r w:rsidRPr="00667DEB">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667DE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w:t>
      </w:r>
      <w:r w:rsidRPr="002C0DA4">
        <w:rPr>
          <w:color w:val="000000"/>
          <w:sz w:val="25"/>
          <w:szCs w:val="25"/>
        </w:rPr>
        <w:t xml:space="preserve"> соответствие предлагаемых товаров требованиям, уст</w:t>
      </w:r>
      <w:r>
        <w:rPr>
          <w:color w:val="000000"/>
          <w:sz w:val="25"/>
          <w:szCs w:val="25"/>
        </w:rPr>
        <w:t>ановленным главой 4  Правил 375</w:t>
      </w:r>
      <w:r w:rsidRPr="002C0DA4">
        <w:rPr>
          <w:color w:val="000000"/>
          <w:sz w:val="25"/>
          <w:szCs w:val="25"/>
        </w:rPr>
        <w:t>.</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64297C" w:rsidP="007679C8">
      <w:pPr>
        <w:autoSpaceDE w:val="0"/>
        <w:autoSpaceDN w:val="0"/>
        <w:adjustRightInd w:val="0"/>
        <w:spacing w:after="0" w:line="240" w:lineRule="auto"/>
        <w:ind w:left="1276"/>
        <w:rPr>
          <w:rFonts w:ascii="Times New Roman" w:hAnsi="Times New Roman" w:cs="Times New Roman"/>
          <w:b/>
          <w:color w:val="000000"/>
          <w:sz w:val="25"/>
          <w:szCs w:val="25"/>
        </w:rPr>
      </w:pPr>
      <w:proofErr w:type="spellStart"/>
      <w:r>
        <w:rPr>
          <w:rFonts w:ascii="Times New Roman" w:hAnsi="Times New Roman" w:cs="Times New Roman"/>
          <w:b/>
          <w:color w:val="000000"/>
          <w:sz w:val="25"/>
          <w:szCs w:val="25"/>
        </w:rPr>
        <w:t>И.о</w:t>
      </w:r>
      <w:proofErr w:type="spellEnd"/>
      <w:r>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д</w:t>
      </w:r>
      <w:r w:rsidR="00CF2C70" w:rsidRPr="009E79AE">
        <w:rPr>
          <w:rFonts w:ascii="Times New Roman" w:hAnsi="Times New Roman" w:cs="Times New Roman"/>
          <w:b/>
          <w:color w:val="000000"/>
          <w:sz w:val="25"/>
          <w:szCs w:val="25"/>
        </w:rPr>
        <w:t>иректор</w:t>
      </w:r>
      <w:r w:rsidR="00F27D71">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D51973" w:rsidRDefault="00BF6B3F" w:rsidP="00006439">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DF7C8C" w:rsidRPr="00006439" w:rsidRDefault="00BF6B3F" w:rsidP="00DF7C8C">
      <w:pPr>
        <w:tabs>
          <w:tab w:val="left" w:pos="142"/>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C8C">
        <w:rPr>
          <w:rFonts w:ascii="Times New Roman" w:hAnsi="Times New Roman" w:cs="Times New Roman"/>
          <w:b/>
          <w:sz w:val="24"/>
          <w:szCs w:val="24"/>
          <w:lang w:val="kk-KZ"/>
        </w:rPr>
        <w:t xml:space="preserve">Врач-лаборант                                                                                                                                      </w:t>
      </w:r>
      <w:r w:rsidR="00EA1AEF">
        <w:rPr>
          <w:rFonts w:ascii="Times New Roman" w:hAnsi="Times New Roman" w:cs="Times New Roman"/>
          <w:b/>
          <w:sz w:val="24"/>
          <w:szCs w:val="24"/>
          <w:lang w:val="kk-KZ"/>
        </w:rPr>
        <w:t xml:space="preserve">                              </w:t>
      </w:r>
      <w:r w:rsidR="00DF7C8C">
        <w:rPr>
          <w:rFonts w:ascii="Times New Roman" w:hAnsi="Times New Roman" w:cs="Times New Roman"/>
          <w:b/>
          <w:sz w:val="24"/>
          <w:szCs w:val="24"/>
          <w:lang w:val="kk-KZ"/>
        </w:rPr>
        <w:t>Шегирбаева С.Н.</w:t>
      </w:r>
    </w:p>
    <w:p w:rsidR="00D51973" w:rsidRDefault="00D5197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E25CCF">
      <w:pPr>
        <w:pStyle w:val="3"/>
        <w:shd w:val="clear" w:color="auto" w:fill="FFFFFF"/>
        <w:spacing w:before="0" w:beforeAutospacing="0" w:after="0" w:afterAutospacing="0"/>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A64D21" w:rsidP="0000795F">
      <w:pPr>
        <w:pStyle w:val="3"/>
        <w:shd w:val="clear" w:color="auto" w:fill="FFFFFF"/>
        <w:spacing w:before="0" w:beforeAutospacing="0" w:after="0" w:afterAutospacing="0"/>
        <w:textAlignment w:val="baseline"/>
        <w:rPr>
          <w:bCs w:val="0"/>
          <w:sz w:val="25"/>
          <w:szCs w:val="25"/>
        </w:rPr>
      </w:pPr>
    </w:p>
    <w:p w:rsidR="00A64D21"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Pr="009E79AE" w:rsidRDefault="00A64D21" w:rsidP="00BA44D1">
      <w:pPr>
        <w:pStyle w:val="3"/>
        <w:shd w:val="clear" w:color="auto" w:fill="FFFFFF"/>
        <w:spacing w:before="0" w:beforeAutospacing="0" w:after="0" w:afterAutospacing="0"/>
        <w:jc w:val="center"/>
        <w:textAlignment w:val="baseline"/>
        <w:rPr>
          <w:bCs w:val="0"/>
          <w:sz w:val="25"/>
          <w:szCs w:val="25"/>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rPr>
        <w:lastRenderedPageBreak/>
        <w:t xml:space="preserve">№ </w:t>
      </w:r>
      <w:r w:rsidR="00A64D21">
        <w:rPr>
          <w:bCs w:val="0"/>
          <w:sz w:val="25"/>
          <w:szCs w:val="25"/>
        </w:rPr>
        <w:t>9</w:t>
      </w:r>
      <w:r w:rsidR="00006439">
        <w:rPr>
          <w:bCs w:val="0"/>
          <w:sz w:val="25"/>
          <w:szCs w:val="25"/>
        </w:rPr>
        <w:t xml:space="preserve"> </w:t>
      </w:r>
      <w:proofErr w:type="spellStart"/>
      <w:r w:rsidR="00BA44D1">
        <w:rPr>
          <w:bCs w:val="0"/>
          <w:sz w:val="25"/>
          <w:szCs w:val="25"/>
        </w:rPr>
        <w:t>б</w:t>
      </w:r>
      <w:r w:rsidR="00BA44D1" w:rsidRPr="00FB6CE1">
        <w:rPr>
          <w:bCs w:val="0"/>
          <w:sz w:val="25"/>
          <w:szCs w:val="25"/>
        </w:rPr>
        <w:t>аға</w:t>
      </w:r>
      <w:proofErr w:type="spellEnd"/>
      <w:r w:rsidR="00A26809">
        <w:rPr>
          <w:bCs w:val="0"/>
          <w:sz w:val="25"/>
          <w:szCs w:val="25"/>
          <w:lang w:val="kk-KZ"/>
        </w:rPr>
        <w:t xml:space="preserve"> </w:t>
      </w:r>
      <w:proofErr w:type="spellStart"/>
      <w:r w:rsidR="00BA44D1" w:rsidRPr="00FB6CE1">
        <w:rPr>
          <w:bCs w:val="0"/>
          <w:sz w:val="25"/>
          <w:szCs w:val="25"/>
        </w:rPr>
        <w:t>ұсыныстарын</w:t>
      </w:r>
      <w:proofErr w:type="spellEnd"/>
      <w:r w:rsidR="00A26809">
        <w:rPr>
          <w:bCs w:val="0"/>
          <w:sz w:val="25"/>
          <w:szCs w:val="25"/>
          <w:lang w:val="kk-KZ"/>
        </w:rPr>
        <w:t xml:space="preserve"> </w:t>
      </w:r>
      <w:proofErr w:type="spellStart"/>
      <w:r w:rsidR="00BA44D1" w:rsidRPr="00FB6CE1">
        <w:rPr>
          <w:bCs w:val="0"/>
          <w:sz w:val="25"/>
          <w:szCs w:val="25"/>
        </w:rPr>
        <w:t>сұрату</w:t>
      </w:r>
      <w:proofErr w:type="spellEnd"/>
      <w:r w:rsidR="00A26809">
        <w:rPr>
          <w:bCs w:val="0"/>
          <w:sz w:val="25"/>
          <w:szCs w:val="25"/>
          <w:lang w:val="kk-KZ"/>
        </w:rPr>
        <w:t xml:space="preserve"> </w:t>
      </w:r>
      <w:proofErr w:type="spellStart"/>
      <w:r w:rsidR="00BA44D1" w:rsidRPr="00FB6CE1">
        <w:rPr>
          <w:bCs w:val="0"/>
          <w:sz w:val="25"/>
          <w:szCs w:val="25"/>
        </w:rPr>
        <w:t>тәсілімен</w:t>
      </w:r>
      <w:proofErr w:type="spellEnd"/>
      <w:r w:rsidR="00A26809">
        <w:rPr>
          <w:bCs w:val="0"/>
          <w:sz w:val="25"/>
          <w:szCs w:val="25"/>
          <w:lang w:val="kk-KZ"/>
        </w:rPr>
        <w:t xml:space="preserve"> </w:t>
      </w:r>
      <w:proofErr w:type="spellStart"/>
      <w:r w:rsidR="00A64D21">
        <w:rPr>
          <w:bCs w:val="0"/>
          <w:sz w:val="25"/>
          <w:szCs w:val="25"/>
        </w:rPr>
        <w:t>медициналы</w:t>
      </w:r>
      <w:proofErr w:type="spellEnd"/>
      <w:r w:rsidR="00A64D21">
        <w:rPr>
          <w:bCs w:val="0"/>
          <w:sz w:val="25"/>
          <w:szCs w:val="25"/>
          <w:lang w:val="kk-KZ"/>
        </w:rPr>
        <w:t>қ техниканы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A64D21">
        <w:rPr>
          <w:sz w:val="25"/>
          <w:szCs w:val="25"/>
          <w:lang w:val="kk-KZ"/>
        </w:rPr>
        <w:t>10</w:t>
      </w:r>
      <w:r w:rsidR="00D325DC">
        <w:rPr>
          <w:sz w:val="25"/>
          <w:szCs w:val="25"/>
          <w:lang w:val="kk-KZ"/>
        </w:rPr>
        <w:t xml:space="preserve"> </w:t>
      </w:r>
      <w:r w:rsidR="00E25CCF">
        <w:rPr>
          <w:sz w:val="25"/>
          <w:szCs w:val="25"/>
          <w:lang w:val="kk-KZ"/>
        </w:rPr>
        <w:t>а</w:t>
      </w:r>
      <w:r w:rsidR="00D325DC">
        <w:rPr>
          <w:sz w:val="25"/>
          <w:szCs w:val="25"/>
          <w:lang w:val="kk-KZ"/>
        </w:rPr>
        <w:t>қ</w:t>
      </w:r>
      <w:r w:rsidR="00E25CCF">
        <w:rPr>
          <w:sz w:val="25"/>
          <w:szCs w:val="25"/>
          <w:lang w:val="kk-KZ"/>
        </w:rPr>
        <w:t>п</w:t>
      </w:r>
      <w:r w:rsidR="00D325DC">
        <w:rPr>
          <w:sz w:val="25"/>
          <w:szCs w:val="25"/>
          <w:lang w:val="kk-KZ"/>
        </w:rPr>
        <w:t>а</w:t>
      </w:r>
      <w:r w:rsidR="00E25CCF">
        <w:rPr>
          <w:sz w:val="25"/>
          <w:szCs w:val="25"/>
          <w:lang w:val="kk-KZ"/>
        </w:rPr>
        <w:t>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bookmarkStart w:id="0" w:name="_GoBack"/>
      <w:bookmarkEnd w:id="0"/>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330E0A" w:rsidTr="00667DEB">
        <w:tc>
          <w:tcPr>
            <w:tcW w:w="850" w:type="dxa"/>
          </w:tcPr>
          <w:p w:rsidR="00407A14" w:rsidRPr="00330E0A" w:rsidRDefault="00407A14" w:rsidP="006F1677">
            <w:pPr>
              <w:jc w:val="both"/>
              <w:rPr>
                <w:rFonts w:ascii="Times New Roman" w:hAnsi="Times New Roman" w:cs="Times New Roman"/>
                <w:b/>
              </w:rPr>
            </w:pPr>
            <w:r w:rsidRPr="00330E0A">
              <w:rPr>
                <w:rFonts w:ascii="Times New Roman" w:hAnsi="Times New Roman" w:cs="Times New Roman"/>
                <w:b/>
              </w:rPr>
              <w:t>№п/п</w:t>
            </w:r>
          </w:p>
        </w:tc>
        <w:tc>
          <w:tcPr>
            <w:tcW w:w="2410" w:type="dxa"/>
          </w:tcPr>
          <w:p w:rsidR="006D7A97" w:rsidRPr="00330E0A" w:rsidRDefault="006D7A97" w:rsidP="006F1677">
            <w:pPr>
              <w:jc w:val="both"/>
              <w:rPr>
                <w:rFonts w:ascii="Times New Roman" w:hAnsi="Times New Roman" w:cs="Times New Roman"/>
                <w:b/>
              </w:rPr>
            </w:pPr>
          </w:p>
          <w:p w:rsidR="00407A14" w:rsidRPr="00330E0A" w:rsidRDefault="00A94A90" w:rsidP="006F1677">
            <w:pPr>
              <w:jc w:val="both"/>
              <w:rPr>
                <w:rFonts w:ascii="Times New Roman" w:hAnsi="Times New Roman" w:cs="Times New Roman"/>
                <w:b/>
              </w:rPr>
            </w:pPr>
            <w:proofErr w:type="spellStart"/>
            <w:r w:rsidRPr="00330E0A">
              <w:rPr>
                <w:rFonts w:ascii="Times New Roman" w:hAnsi="Times New Roman" w:cs="Times New Roman"/>
                <w:b/>
              </w:rPr>
              <w:t>Дәрілік</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заттың</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атауы</w:t>
            </w:r>
            <w:proofErr w:type="spellEnd"/>
            <w:r w:rsidRPr="00330E0A">
              <w:rPr>
                <w:rFonts w:ascii="Times New Roman" w:hAnsi="Times New Roman" w:cs="Times New Roman"/>
                <w:b/>
              </w:rPr>
              <w:t xml:space="preserve"> (</w:t>
            </w:r>
            <w:proofErr w:type="spellStart"/>
            <w:r w:rsidRPr="00330E0A">
              <w:rPr>
                <w:rFonts w:ascii="Times New Roman" w:hAnsi="Times New Roman" w:cs="Times New Roman"/>
                <w:b/>
              </w:rPr>
              <w:t>халықаралық</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патенттелмеген</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атауы</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немесе</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құрамы</w:t>
            </w:r>
            <w:proofErr w:type="spellEnd"/>
            <w:r w:rsidRPr="00330E0A">
              <w:rPr>
                <w:rFonts w:ascii="Times New Roman" w:hAnsi="Times New Roman" w:cs="Times New Roman"/>
                <w:b/>
              </w:rPr>
              <w:t>)</w:t>
            </w:r>
          </w:p>
        </w:tc>
        <w:tc>
          <w:tcPr>
            <w:tcW w:w="4536" w:type="dxa"/>
          </w:tcPr>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407A14" w:rsidRPr="00330E0A" w:rsidRDefault="006D7A97" w:rsidP="006D7A97">
            <w:pPr>
              <w:jc w:val="center"/>
              <w:rPr>
                <w:rFonts w:ascii="Times New Roman" w:hAnsi="Times New Roman" w:cs="Times New Roman"/>
                <w:b/>
              </w:rPr>
            </w:pPr>
            <w:proofErr w:type="spellStart"/>
            <w:r w:rsidRPr="00330E0A">
              <w:rPr>
                <w:rFonts w:ascii="Times New Roman" w:hAnsi="Times New Roman" w:cs="Times New Roman"/>
                <w:b/>
              </w:rPr>
              <w:t>Техникалықсипаттамасы</w:t>
            </w:r>
            <w:proofErr w:type="spellEnd"/>
          </w:p>
          <w:p w:rsidR="00407A14" w:rsidRPr="00330E0A" w:rsidRDefault="00407A14" w:rsidP="006F1677">
            <w:pPr>
              <w:jc w:val="both"/>
              <w:rPr>
                <w:rFonts w:ascii="Times New Roman" w:hAnsi="Times New Roman" w:cs="Times New Roman"/>
                <w:b/>
              </w:rPr>
            </w:pPr>
          </w:p>
        </w:tc>
        <w:tc>
          <w:tcPr>
            <w:tcW w:w="1588" w:type="dxa"/>
          </w:tcPr>
          <w:p w:rsidR="00407A14" w:rsidRPr="00330E0A" w:rsidRDefault="006D7A97" w:rsidP="006D7A97">
            <w:pPr>
              <w:jc w:val="both"/>
              <w:rPr>
                <w:rFonts w:ascii="Times New Roman" w:hAnsi="Times New Roman" w:cs="Times New Roman"/>
                <w:b/>
              </w:rPr>
            </w:pPr>
            <w:proofErr w:type="spellStart"/>
            <w:r w:rsidRPr="00330E0A">
              <w:rPr>
                <w:rFonts w:ascii="Times New Roman" w:hAnsi="Times New Roman" w:cs="Times New Roman"/>
                <w:b/>
              </w:rPr>
              <w:t>Өлшем</w:t>
            </w:r>
            <w:proofErr w:type="spellEnd"/>
            <w:r w:rsidR="00A26809" w:rsidRPr="00330E0A">
              <w:rPr>
                <w:rFonts w:ascii="Times New Roman" w:hAnsi="Times New Roman" w:cs="Times New Roman"/>
                <w:b/>
                <w:lang w:val="kk-KZ"/>
              </w:rPr>
              <w:t xml:space="preserve"> </w:t>
            </w:r>
            <w:proofErr w:type="spellStart"/>
            <w:r w:rsidRPr="00330E0A">
              <w:rPr>
                <w:rFonts w:ascii="Times New Roman" w:hAnsi="Times New Roman" w:cs="Times New Roman"/>
                <w:b/>
              </w:rPr>
              <w:t>бірлігі</w:t>
            </w:r>
            <w:proofErr w:type="spellEnd"/>
            <w:r w:rsidRPr="00330E0A">
              <w:rPr>
                <w:rFonts w:ascii="Times New Roman" w:hAnsi="Times New Roman" w:cs="Times New Roman"/>
                <w:b/>
              </w:rPr>
              <w:t xml:space="preserve">--1 дана (ампула, таблетка, капсула, </w:t>
            </w:r>
            <w:proofErr w:type="spellStart"/>
            <w:r w:rsidRPr="00330E0A">
              <w:rPr>
                <w:rFonts w:ascii="Times New Roman" w:hAnsi="Times New Roman" w:cs="Times New Roman"/>
                <w:b/>
              </w:rPr>
              <w:t>құты</w:t>
            </w:r>
            <w:proofErr w:type="spellEnd"/>
            <w:r w:rsidRPr="00330E0A">
              <w:rPr>
                <w:rFonts w:ascii="Times New Roman" w:hAnsi="Times New Roman" w:cs="Times New Roman"/>
                <w:b/>
              </w:rPr>
              <w:t>)</w:t>
            </w:r>
          </w:p>
        </w:tc>
        <w:tc>
          <w:tcPr>
            <w:tcW w:w="1559" w:type="dxa"/>
            <w:vAlign w:val="bottom"/>
          </w:tcPr>
          <w:p w:rsidR="00407A14" w:rsidRPr="00330E0A" w:rsidRDefault="00FF1BF0" w:rsidP="006F1677">
            <w:pPr>
              <w:spacing w:after="0" w:line="240" w:lineRule="auto"/>
              <w:jc w:val="both"/>
              <w:rPr>
                <w:rFonts w:ascii="Times New Roman" w:eastAsia="Times New Roman" w:hAnsi="Times New Roman" w:cs="Times New Roman"/>
                <w:b/>
                <w:lang w:eastAsia="ru-RU"/>
              </w:rPr>
            </w:pPr>
            <w:r w:rsidRPr="00330E0A">
              <w:rPr>
                <w:rFonts w:ascii="Times New Roman" w:eastAsia="Times New Roman" w:hAnsi="Times New Roman" w:cs="Times New Roman"/>
                <w:b/>
                <w:lang w:eastAsia="ru-RU"/>
              </w:rPr>
              <w:t>Саны</w:t>
            </w:r>
          </w:p>
        </w:tc>
        <w:tc>
          <w:tcPr>
            <w:tcW w:w="1560" w:type="dxa"/>
          </w:tcPr>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6D7A97" w:rsidRPr="00330E0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330E0A">
              <w:rPr>
                <w:rFonts w:ascii="inherit" w:eastAsia="Times New Roman" w:hAnsi="inherit" w:cs="Courier New"/>
                <w:b/>
                <w:color w:val="002033"/>
                <w:bdr w:val="none" w:sz="0" w:space="0" w:color="auto" w:frame="1"/>
                <w:lang w:eastAsia="ru-RU"/>
              </w:rPr>
              <w:t>Бағасы</w:t>
            </w:r>
            <w:proofErr w:type="spellEnd"/>
          </w:p>
          <w:p w:rsidR="00407A14" w:rsidRPr="00330E0A" w:rsidRDefault="00407A14" w:rsidP="006F1677">
            <w:pPr>
              <w:jc w:val="both"/>
              <w:rPr>
                <w:rFonts w:ascii="Times New Roman" w:hAnsi="Times New Roman" w:cs="Times New Roman"/>
                <w:b/>
              </w:rPr>
            </w:pPr>
          </w:p>
        </w:tc>
        <w:tc>
          <w:tcPr>
            <w:tcW w:w="1666" w:type="dxa"/>
          </w:tcPr>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407A14" w:rsidRPr="00330E0A" w:rsidRDefault="00407A14" w:rsidP="006F1677">
            <w:pPr>
              <w:jc w:val="both"/>
              <w:rPr>
                <w:rFonts w:ascii="Times New Roman" w:hAnsi="Times New Roman" w:cs="Times New Roman"/>
                <w:b/>
              </w:rPr>
            </w:pPr>
          </w:p>
          <w:p w:rsidR="006D7A97" w:rsidRPr="00330E0A" w:rsidRDefault="006D7A97" w:rsidP="006D7A97">
            <w:pPr>
              <w:pStyle w:val="HTML"/>
              <w:rPr>
                <w:rFonts w:ascii="inherit" w:hAnsi="inherit"/>
                <w:b/>
                <w:color w:val="002033"/>
                <w:sz w:val="22"/>
                <w:szCs w:val="22"/>
              </w:rPr>
            </w:pPr>
            <w:proofErr w:type="spellStart"/>
            <w:r w:rsidRPr="00330E0A">
              <w:rPr>
                <w:rStyle w:val="translation-word"/>
                <w:rFonts w:ascii="inherit" w:hAnsi="inherit"/>
                <w:b/>
                <w:color w:val="002033"/>
                <w:sz w:val="22"/>
                <w:szCs w:val="22"/>
                <w:bdr w:val="none" w:sz="0" w:space="0" w:color="auto" w:frame="1"/>
              </w:rPr>
              <w:t>Сомасы</w:t>
            </w:r>
            <w:proofErr w:type="spellEnd"/>
          </w:p>
          <w:p w:rsidR="00407A14" w:rsidRPr="00330E0A" w:rsidRDefault="00407A14" w:rsidP="006F1677">
            <w:pPr>
              <w:jc w:val="both"/>
              <w:rPr>
                <w:rFonts w:ascii="Times New Roman" w:hAnsi="Times New Roman" w:cs="Times New Roman"/>
                <w:b/>
              </w:rPr>
            </w:pPr>
          </w:p>
        </w:tc>
      </w:tr>
      <w:tr w:rsidR="00FF1BF0" w:rsidRPr="00330E0A" w:rsidTr="00667DEB">
        <w:trPr>
          <w:trHeight w:val="945"/>
        </w:trPr>
        <w:tc>
          <w:tcPr>
            <w:tcW w:w="850" w:type="dxa"/>
          </w:tcPr>
          <w:p w:rsidR="00FF1BF0" w:rsidRPr="00330E0A" w:rsidRDefault="00E25CCF" w:rsidP="00FF1BF0">
            <w:pPr>
              <w:jc w:val="both"/>
              <w:rPr>
                <w:rFonts w:ascii="Times New Roman" w:hAnsi="Times New Roman" w:cs="Times New Roman"/>
              </w:rPr>
            </w:pPr>
            <w:r w:rsidRPr="00330E0A">
              <w:rPr>
                <w:rFonts w:ascii="Times New Roman" w:hAnsi="Times New Roman" w:cs="Times New Roman"/>
              </w:rPr>
              <w:t>1</w:t>
            </w:r>
          </w:p>
        </w:tc>
        <w:tc>
          <w:tcPr>
            <w:tcW w:w="2410" w:type="dxa"/>
          </w:tcPr>
          <w:p w:rsidR="00FF1BF0" w:rsidRPr="00330E0A" w:rsidRDefault="005E0FB2" w:rsidP="00FF1BF0">
            <w:pPr>
              <w:rPr>
                <w:rFonts w:ascii="Times New Roman" w:hAnsi="Times New Roman" w:cs="Times New Roman"/>
                <w:color w:val="000000"/>
              </w:rPr>
            </w:pPr>
            <w:proofErr w:type="spellStart"/>
            <w:r w:rsidRPr="005E0FB2">
              <w:rPr>
                <w:rFonts w:ascii="Times New Roman" w:hAnsi="Times New Roman" w:cs="Times New Roman"/>
                <w:color w:val="000000"/>
              </w:rPr>
              <w:t>Сынақ</w:t>
            </w:r>
            <w:proofErr w:type="spellEnd"/>
            <w:r w:rsidRPr="005E0FB2">
              <w:rPr>
                <w:rFonts w:ascii="Times New Roman" w:hAnsi="Times New Roman" w:cs="Times New Roman"/>
                <w:color w:val="000000"/>
              </w:rPr>
              <w:t xml:space="preserve"> </w:t>
            </w:r>
            <w:proofErr w:type="spellStart"/>
            <w:r w:rsidRPr="005E0FB2">
              <w:rPr>
                <w:rFonts w:ascii="Times New Roman" w:hAnsi="Times New Roman" w:cs="Times New Roman"/>
                <w:color w:val="000000"/>
              </w:rPr>
              <w:t>жолақтары</w:t>
            </w:r>
            <w:proofErr w:type="spellEnd"/>
            <w:r w:rsidRPr="005E0FB2">
              <w:rPr>
                <w:rFonts w:ascii="Times New Roman" w:hAnsi="Times New Roman" w:cs="Times New Roman"/>
                <w:color w:val="000000"/>
              </w:rPr>
              <w:t xml:space="preserve"> бар </w:t>
            </w:r>
            <w:proofErr w:type="spellStart"/>
            <w:r w:rsidRPr="005E0FB2">
              <w:rPr>
                <w:rFonts w:ascii="Times New Roman" w:hAnsi="Times New Roman" w:cs="Times New Roman"/>
                <w:color w:val="000000"/>
              </w:rPr>
              <w:t>жартылай</w:t>
            </w:r>
            <w:proofErr w:type="spellEnd"/>
            <w:r w:rsidRPr="005E0FB2">
              <w:rPr>
                <w:rFonts w:ascii="Times New Roman" w:hAnsi="Times New Roman" w:cs="Times New Roman"/>
                <w:color w:val="000000"/>
              </w:rPr>
              <w:t xml:space="preserve"> </w:t>
            </w:r>
            <w:proofErr w:type="spellStart"/>
            <w:r w:rsidRPr="005E0FB2">
              <w:rPr>
                <w:rFonts w:ascii="Times New Roman" w:hAnsi="Times New Roman" w:cs="Times New Roman"/>
                <w:color w:val="000000"/>
              </w:rPr>
              <w:t>автоматты</w:t>
            </w:r>
            <w:proofErr w:type="spellEnd"/>
            <w:r w:rsidRPr="005E0FB2">
              <w:rPr>
                <w:rFonts w:ascii="Times New Roman" w:hAnsi="Times New Roman" w:cs="Times New Roman"/>
                <w:color w:val="000000"/>
              </w:rPr>
              <w:t xml:space="preserve"> </w:t>
            </w:r>
            <w:proofErr w:type="spellStart"/>
            <w:r w:rsidRPr="005E0FB2">
              <w:rPr>
                <w:rFonts w:ascii="Times New Roman" w:hAnsi="Times New Roman" w:cs="Times New Roman"/>
                <w:color w:val="000000"/>
              </w:rPr>
              <w:t>зәр</w:t>
            </w:r>
            <w:proofErr w:type="spellEnd"/>
            <w:r w:rsidRPr="005E0FB2">
              <w:rPr>
                <w:rFonts w:ascii="Times New Roman" w:hAnsi="Times New Roman" w:cs="Times New Roman"/>
                <w:color w:val="000000"/>
              </w:rPr>
              <w:t xml:space="preserve"> анализаторы</w:t>
            </w:r>
          </w:p>
        </w:tc>
        <w:tc>
          <w:tcPr>
            <w:tcW w:w="4536" w:type="dxa"/>
          </w:tcPr>
          <w:p w:rsidR="00330E0A" w:rsidRPr="00330E0A" w:rsidRDefault="00330E0A" w:rsidP="00330E0A">
            <w:pPr>
              <w:spacing w:after="0"/>
              <w:jc w:val="both"/>
              <w:rPr>
                <w:rFonts w:ascii="Times New Roman" w:hAnsi="Times New Roman" w:cs="Times New Roman"/>
                <w:lang w:val="kk-KZ" w:eastAsia="ru-RU"/>
              </w:rPr>
            </w:pPr>
            <w:r w:rsidRPr="00330E0A">
              <w:rPr>
                <w:rFonts w:ascii="Times New Roman" w:hAnsi="Times New Roman" w:cs="Times New Roman"/>
                <w:lang w:val="kk-KZ" w:eastAsia="ru-RU"/>
              </w:rPr>
              <w:t xml:space="preserve">   Жартылай автоматты зәр анализаторы сынақ жолақтарымен (100 қораб ) және бақылау несеп жинағымен.</w:t>
            </w:r>
          </w:p>
          <w:p w:rsidR="00330E0A" w:rsidRPr="00330E0A" w:rsidRDefault="00330E0A" w:rsidP="00330E0A">
            <w:pPr>
              <w:spacing w:after="0"/>
              <w:jc w:val="both"/>
              <w:rPr>
                <w:rFonts w:ascii="Times New Roman" w:hAnsi="Times New Roman" w:cs="Times New Roman"/>
                <w:lang w:val="kk-KZ" w:eastAsia="ru-RU"/>
              </w:rPr>
            </w:pPr>
            <w:r w:rsidRPr="00330E0A">
              <w:rPr>
                <w:rFonts w:ascii="Times New Roman" w:hAnsi="Times New Roman" w:cs="Times New Roman"/>
                <w:lang w:val="kk-KZ"/>
              </w:rPr>
              <w:t xml:space="preserve">   </w:t>
            </w:r>
            <w:r w:rsidRPr="00330E0A">
              <w:rPr>
                <w:rFonts w:ascii="Times New Roman" w:hAnsi="Times New Roman" w:cs="Times New Roman"/>
                <w:lang w:val="kk-KZ" w:eastAsia="ru-RU"/>
              </w:rPr>
              <w:t>Жартылай автоматты зәр анализаторы 13 параметрді анықтайды: билирубин, уробилиноген, кетондар, глюкоза, белок, қан (эритроциттер/гемоглобин), рН, нитриттер, лейкоциттер, меншікті салмақ/тығыздық, аскорбин қышқылы, креатинин және микроальбуминдердің арақатынасы (альбуминнің ішінде). / креатинин). Алынған нәтижелердің жоғары тұрақтылығы сынақ жолағының әрбір диагностикалық өрісі бірдей жағдайларда фотометрленген кезде құрылғыда бір арналы өлшеу жүйесін қолдану арқылы қамтамасыз етіледі. Өлшемдері: 37,6 см x 31,6 см x 17 см Салмағы 3,6 кг.</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Альбумин/креатинин арақатынасын есептеу;</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Орысталған мәзір;</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талдау нәтижелерімен басып шығаруға үлгінің түсі мен бұлдырлығын қосу мүмкіндігі;</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Сыртқы принтермен және штрих-код сканерімен жұмыс істеу мүмкіндігі;</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Толқын ұзындығы: 525, 572, 610, 660 нм;</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Өнімділік: автоматты режимде сағатына 60 үлгі</w:t>
            </w:r>
            <w:r w:rsidRPr="00330E0A">
              <w:rPr>
                <w:rStyle w:val="y2iqfc"/>
                <w:rFonts w:ascii="Times New Roman" w:hAnsi="Times New Roman" w:cs="Times New Roman"/>
                <w:color w:val="202124"/>
                <w:lang w:val="kk-KZ"/>
              </w:rPr>
              <w:t>;</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өлшеудің жеделдетілген режимінде сағатына 120 үлгі;</w:t>
            </w:r>
          </w:p>
          <w:p w:rsidR="00330E0A" w:rsidRPr="00330E0A" w:rsidRDefault="00330E0A" w:rsidP="00330E0A">
            <w:pPr>
              <w:spacing w:after="0"/>
              <w:jc w:val="both"/>
              <w:rPr>
                <w:rStyle w:val="y2iqfc"/>
                <w:rFonts w:ascii="Times New Roman" w:hAnsi="Times New Roman" w:cs="Times New Roman"/>
                <w:color w:val="202124"/>
                <w:lang w:val="kk-KZ"/>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Жад сыйымдылығы: 1000 сынақ нәтижесі және 50 сапаны бақылау нәтижесі;</w:t>
            </w:r>
          </w:p>
          <w:p w:rsidR="00330E0A" w:rsidRPr="00330E0A" w:rsidRDefault="00330E0A" w:rsidP="00330E0A">
            <w:pPr>
              <w:spacing w:after="0"/>
              <w:jc w:val="both"/>
              <w:rPr>
                <w:rFonts w:ascii="Times New Roman" w:hAnsi="Times New Roman" w:cs="Times New Roman"/>
              </w:rPr>
            </w:pPr>
            <w:r w:rsidRPr="00330E0A">
              <w:rPr>
                <w:rStyle w:val="y2iqfc"/>
                <w:rFonts w:ascii="Times New Roman" w:hAnsi="Times New Roman" w:cs="Times New Roman"/>
                <w:color w:val="202124"/>
                <w:lang w:val="kk-KZ"/>
              </w:rPr>
              <w:t>-</w:t>
            </w:r>
            <w:r w:rsidRPr="00330E0A">
              <w:rPr>
                <w:rStyle w:val="y2iqfc"/>
                <w:rFonts w:ascii="Times New Roman" w:hAnsi="Times New Roman" w:cs="Times New Roman"/>
                <w:color w:val="202124"/>
                <w:lang w:val="kk-KZ"/>
              </w:rPr>
              <w:t>Тіл: көптілді, орысша;</w:t>
            </w:r>
          </w:p>
          <w:p w:rsidR="00FF1BF0" w:rsidRPr="00330E0A" w:rsidRDefault="00FF1BF0" w:rsidP="00A64D21">
            <w:pPr>
              <w:spacing w:after="0" w:line="240" w:lineRule="auto"/>
              <w:jc w:val="both"/>
              <w:rPr>
                <w:rFonts w:ascii="Times New Roman" w:hAnsi="Times New Roman" w:cs="Times New Roman"/>
                <w:color w:val="000000"/>
              </w:rPr>
            </w:pPr>
          </w:p>
        </w:tc>
        <w:tc>
          <w:tcPr>
            <w:tcW w:w="1588" w:type="dxa"/>
          </w:tcPr>
          <w:p w:rsidR="00FF1BF0" w:rsidRPr="00330E0A" w:rsidRDefault="00A64D21" w:rsidP="00FF1BF0">
            <w:pPr>
              <w:rPr>
                <w:rFonts w:ascii="Times New Roman" w:hAnsi="Times New Roman" w:cs="Times New Roman"/>
                <w:lang w:val="kk-KZ"/>
              </w:rPr>
            </w:pPr>
            <w:r w:rsidRPr="00330E0A">
              <w:rPr>
                <w:rFonts w:ascii="Times New Roman" w:hAnsi="Times New Roman" w:cs="Times New Roman"/>
                <w:lang w:val="kk-KZ"/>
              </w:rPr>
              <w:t>жинақ</w:t>
            </w:r>
          </w:p>
        </w:tc>
        <w:tc>
          <w:tcPr>
            <w:tcW w:w="1559" w:type="dxa"/>
          </w:tcPr>
          <w:p w:rsidR="00FF1BF0" w:rsidRPr="00330E0A" w:rsidRDefault="00A64D21" w:rsidP="00FF1BF0">
            <w:pPr>
              <w:spacing w:after="0" w:line="240" w:lineRule="auto"/>
              <w:jc w:val="both"/>
              <w:rPr>
                <w:rFonts w:ascii="Times New Roman" w:hAnsi="Times New Roman" w:cs="Times New Roman"/>
                <w:color w:val="000000"/>
                <w:lang w:val="kk-KZ"/>
              </w:rPr>
            </w:pPr>
            <w:r w:rsidRPr="00330E0A">
              <w:rPr>
                <w:rFonts w:ascii="Times New Roman" w:hAnsi="Times New Roman" w:cs="Times New Roman"/>
                <w:color w:val="000000"/>
                <w:lang w:val="kk-KZ"/>
              </w:rPr>
              <w:t>1</w:t>
            </w:r>
          </w:p>
        </w:tc>
        <w:tc>
          <w:tcPr>
            <w:tcW w:w="1560" w:type="dxa"/>
          </w:tcPr>
          <w:p w:rsidR="00FF1BF0" w:rsidRPr="00330E0A" w:rsidRDefault="00A64D21" w:rsidP="00FF1BF0">
            <w:pPr>
              <w:spacing w:after="0" w:line="240" w:lineRule="auto"/>
              <w:jc w:val="both"/>
              <w:rPr>
                <w:rFonts w:ascii="Times New Roman" w:hAnsi="Times New Roman" w:cs="Times New Roman"/>
                <w:lang w:val="kk-KZ"/>
              </w:rPr>
            </w:pPr>
            <w:r w:rsidRPr="00330E0A">
              <w:rPr>
                <w:rFonts w:ascii="Times New Roman" w:hAnsi="Times New Roman" w:cs="Times New Roman"/>
                <w:lang w:val="kk-KZ"/>
              </w:rPr>
              <w:t>2 507 592,00</w:t>
            </w:r>
          </w:p>
        </w:tc>
        <w:tc>
          <w:tcPr>
            <w:tcW w:w="1666" w:type="dxa"/>
          </w:tcPr>
          <w:p w:rsidR="00FF1BF0" w:rsidRPr="00330E0A" w:rsidRDefault="00A64D21" w:rsidP="00FF1BF0">
            <w:pPr>
              <w:spacing w:after="0" w:line="240" w:lineRule="auto"/>
              <w:jc w:val="both"/>
              <w:rPr>
                <w:rFonts w:ascii="Times New Roman" w:hAnsi="Times New Roman" w:cs="Times New Roman"/>
                <w:lang w:val="kk-KZ"/>
              </w:rPr>
            </w:pPr>
            <w:r w:rsidRPr="00330E0A">
              <w:rPr>
                <w:rFonts w:ascii="Times New Roman" w:hAnsi="Times New Roman" w:cs="Times New Roman"/>
                <w:lang w:val="kk-KZ"/>
              </w:rPr>
              <w:t>2 507 592,00</w:t>
            </w:r>
          </w:p>
        </w:tc>
      </w:tr>
      <w:tr w:rsidR="00FF1BF0" w:rsidRPr="00330E0A" w:rsidTr="00667DEB">
        <w:trPr>
          <w:trHeight w:val="488"/>
        </w:trPr>
        <w:tc>
          <w:tcPr>
            <w:tcW w:w="12503" w:type="dxa"/>
            <w:gridSpan w:val="6"/>
          </w:tcPr>
          <w:p w:rsidR="00FF1BF0" w:rsidRPr="00330E0A" w:rsidRDefault="00FF1BF0" w:rsidP="00FF1BF0">
            <w:pPr>
              <w:pStyle w:val="HTML"/>
              <w:rPr>
                <w:rFonts w:ascii="inherit" w:hAnsi="inherit"/>
                <w:b/>
                <w:color w:val="002033"/>
                <w:sz w:val="22"/>
                <w:szCs w:val="22"/>
              </w:rPr>
            </w:pPr>
            <w:r w:rsidRPr="00330E0A">
              <w:rPr>
                <w:rStyle w:val="translation-word"/>
                <w:rFonts w:asciiTheme="minorHAnsi" w:hAnsiTheme="minorHAnsi"/>
                <w:b/>
                <w:color w:val="002033"/>
                <w:sz w:val="22"/>
                <w:szCs w:val="22"/>
                <w:bdr w:val="none" w:sz="0" w:space="0" w:color="auto" w:frame="1"/>
              </w:rPr>
              <w:t xml:space="preserve">               </w:t>
            </w:r>
            <w:proofErr w:type="spellStart"/>
            <w:r w:rsidRPr="00330E0A">
              <w:rPr>
                <w:rStyle w:val="translation-word"/>
                <w:rFonts w:ascii="inherit" w:hAnsi="inherit"/>
                <w:b/>
                <w:color w:val="002033"/>
                <w:sz w:val="22"/>
                <w:szCs w:val="22"/>
                <w:bdr w:val="none" w:sz="0" w:space="0" w:color="auto" w:frame="1"/>
              </w:rPr>
              <w:t>Барлығы</w:t>
            </w:r>
            <w:proofErr w:type="spellEnd"/>
          </w:p>
          <w:p w:rsidR="00FF1BF0" w:rsidRPr="00330E0A" w:rsidRDefault="00FF1BF0" w:rsidP="00FF1BF0">
            <w:pPr>
              <w:rPr>
                <w:rFonts w:ascii="Times New Roman" w:hAnsi="Times New Roman" w:cs="Times New Roman"/>
                <w:b/>
              </w:rPr>
            </w:pPr>
          </w:p>
        </w:tc>
        <w:tc>
          <w:tcPr>
            <w:tcW w:w="1666" w:type="dxa"/>
          </w:tcPr>
          <w:p w:rsidR="00FF1BF0" w:rsidRPr="00330E0A" w:rsidRDefault="00A64D21" w:rsidP="00FF1BF0">
            <w:pPr>
              <w:rPr>
                <w:rFonts w:ascii="Times New Roman" w:hAnsi="Times New Roman" w:cs="Times New Roman"/>
                <w:b/>
                <w:lang w:val="kk-KZ"/>
              </w:rPr>
            </w:pPr>
            <w:r w:rsidRPr="00330E0A">
              <w:rPr>
                <w:rFonts w:ascii="Times New Roman" w:hAnsi="Times New Roman" w:cs="Times New Roman"/>
                <w:b/>
                <w:lang w:val="kk-KZ"/>
              </w:rPr>
              <w:t>2507592</w:t>
            </w:r>
            <w:r w:rsidR="00E25CCF" w:rsidRPr="00330E0A">
              <w:rPr>
                <w:rFonts w:ascii="Times New Roman" w:hAnsi="Times New Roman" w:cs="Times New Roman"/>
                <w:b/>
              </w:rPr>
              <w:t>,00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2A72F2">
        <w:rPr>
          <w:spacing w:val="2"/>
          <w:sz w:val="25"/>
          <w:szCs w:val="25"/>
          <w:lang w:val="kk-KZ"/>
        </w:rPr>
        <w:t>10</w:t>
      </w:r>
      <w:r w:rsidR="00D325DC">
        <w:rPr>
          <w:spacing w:val="2"/>
          <w:sz w:val="25"/>
          <w:szCs w:val="25"/>
          <w:lang w:val="kk-KZ"/>
        </w:rPr>
        <w:t xml:space="preserve"> </w:t>
      </w:r>
      <w:r w:rsidR="00E25CCF">
        <w:rPr>
          <w:spacing w:val="2"/>
          <w:sz w:val="25"/>
          <w:szCs w:val="25"/>
          <w:lang w:val="kk-KZ"/>
        </w:rPr>
        <w:t>а</w:t>
      </w:r>
      <w:r w:rsidR="00D325DC">
        <w:rPr>
          <w:spacing w:val="2"/>
          <w:sz w:val="25"/>
          <w:szCs w:val="25"/>
          <w:lang w:val="kk-KZ"/>
        </w:rPr>
        <w:t>қ</w:t>
      </w:r>
      <w:r w:rsidR="00E25CCF">
        <w:rPr>
          <w:spacing w:val="2"/>
          <w:sz w:val="25"/>
          <w:szCs w:val="25"/>
          <w:lang w:val="kk-KZ"/>
        </w:rPr>
        <w:t>п</w:t>
      </w:r>
      <w:r w:rsidR="00D325DC">
        <w:rPr>
          <w:spacing w:val="2"/>
          <w:sz w:val="25"/>
          <w:szCs w:val="25"/>
          <w:lang w:val="kk-KZ"/>
        </w:rPr>
        <w:t>а</w:t>
      </w:r>
      <w:r w:rsidR="00E25CCF">
        <w:rPr>
          <w:spacing w:val="2"/>
          <w:sz w:val="25"/>
          <w:szCs w:val="25"/>
          <w:lang w:val="kk-KZ"/>
        </w:rPr>
        <w:t>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2A72F2">
        <w:rPr>
          <w:spacing w:val="2"/>
          <w:sz w:val="25"/>
          <w:szCs w:val="25"/>
          <w:lang w:val="kk-KZ"/>
        </w:rPr>
        <w:t>17</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2A72F2">
        <w:rPr>
          <w:spacing w:val="2"/>
          <w:sz w:val="25"/>
          <w:szCs w:val="25"/>
          <w:lang w:val="kk-KZ"/>
        </w:rPr>
        <w:t>17</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E25CCF">
        <w:rPr>
          <w:spacing w:val="2"/>
          <w:sz w:val="25"/>
          <w:szCs w:val="25"/>
          <w:lang w:val="kk-KZ"/>
        </w:rPr>
        <w:t>1</w:t>
      </w:r>
      <w:r w:rsidR="002A72F2">
        <w:rPr>
          <w:spacing w:val="2"/>
          <w:sz w:val="25"/>
          <w:szCs w:val="25"/>
          <w:lang w:val="kk-KZ"/>
        </w:rPr>
        <w:t>7</w:t>
      </w:r>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2265"/>
    <w:rsid w:val="00050972"/>
    <w:rsid w:val="00067D91"/>
    <w:rsid w:val="0007017C"/>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A72F2"/>
    <w:rsid w:val="002B7A2D"/>
    <w:rsid w:val="002B7A5D"/>
    <w:rsid w:val="002D641E"/>
    <w:rsid w:val="002E03F1"/>
    <w:rsid w:val="00307BE7"/>
    <w:rsid w:val="0032308D"/>
    <w:rsid w:val="00325AC4"/>
    <w:rsid w:val="00330E0A"/>
    <w:rsid w:val="00336A29"/>
    <w:rsid w:val="00344366"/>
    <w:rsid w:val="00354215"/>
    <w:rsid w:val="003733FF"/>
    <w:rsid w:val="003746D3"/>
    <w:rsid w:val="00375B8B"/>
    <w:rsid w:val="00375EAA"/>
    <w:rsid w:val="003B263B"/>
    <w:rsid w:val="003C184E"/>
    <w:rsid w:val="003E3349"/>
    <w:rsid w:val="003F7AB5"/>
    <w:rsid w:val="00407A14"/>
    <w:rsid w:val="00410CED"/>
    <w:rsid w:val="00421038"/>
    <w:rsid w:val="004250B7"/>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8005AA"/>
    <w:rsid w:val="00836C5B"/>
    <w:rsid w:val="00842DA4"/>
    <w:rsid w:val="00850D60"/>
    <w:rsid w:val="00856ED2"/>
    <w:rsid w:val="00866460"/>
    <w:rsid w:val="00867631"/>
    <w:rsid w:val="008B39C7"/>
    <w:rsid w:val="008B486B"/>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C0F19"/>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73A0"/>
    <w:rsid w:val="00D24552"/>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 w:type="character" w:styleId="ad">
    <w:name w:val="Strong"/>
    <w:basedOn w:val="a0"/>
    <w:uiPriority w:val="22"/>
    <w:qFormat/>
    <w:rsid w:val="00A64D21"/>
    <w:rPr>
      <w:b/>
      <w:bCs/>
    </w:rPr>
  </w:style>
  <w:style w:type="character" w:customStyle="1" w:styleId="y2iqfc">
    <w:name w:val="y2iqfc"/>
    <w:basedOn w:val="a0"/>
    <w:rsid w:val="0033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FF0D-041A-4D97-ABD2-46140E41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46</cp:revision>
  <cp:lastPrinted>2023-02-09T04:48:00Z</cp:lastPrinted>
  <dcterms:created xsi:type="dcterms:W3CDTF">2022-09-09T08:12:00Z</dcterms:created>
  <dcterms:modified xsi:type="dcterms:W3CDTF">2023-02-09T04:48:00Z</dcterms:modified>
</cp:coreProperties>
</file>